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2555" w14:textId="77777777" w:rsidR="001562C6" w:rsidRDefault="001562C6" w:rsidP="001562C6">
      <w:pPr>
        <w:jc w:val="center"/>
        <w:rPr>
          <w:rFonts w:ascii="Century Gothic" w:hAnsi="Century Gothic"/>
          <w:lang w:val="en-US"/>
        </w:rPr>
      </w:pPr>
    </w:p>
    <w:p w14:paraId="4DFAE7CC" w14:textId="77777777" w:rsidR="001562C6" w:rsidRDefault="001562C6" w:rsidP="001562C6">
      <w:pPr>
        <w:jc w:val="center"/>
        <w:rPr>
          <w:rFonts w:ascii="Century Gothic" w:hAnsi="Century Gothic"/>
          <w:lang w:val="en-US"/>
        </w:rPr>
      </w:pPr>
    </w:p>
    <w:p w14:paraId="2D9B669C" w14:textId="77777777" w:rsidR="001562C6" w:rsidRDefault="001562C6" w:rsidP="001562C6">
      <w:pPr>
        <w:jc w:val="center"/>
        <w:rPr>
          <w:rFonts w:ascii="Century Gothic" w:hAnsi="Century Gothic"/>
          <w:lang w:val="en-US"/>
        </w:rPr>
      </w:pPr>
    </w:p>
    <w:p w14:paraId="3DBC3EEC" w14:textId="77777777" w:rsidR="001562C6" w:rsidRDefault="001562C6" w:rsidP="001562C6">
      <w:pPr>
        <w:jc w:val="center"/>
        <w:rPr>
          <w:rFonts w:ascii="Century Gothic" w:hAnsi="Century Gothic"/>
          <w:lang w:val="en-US"/>
        </w:rPr>
      </w:pPr>
    </w:p>
    <w:p w14:paraId="79C6ABD0" w14:textId="77777777" w:rsidR="001562C6" w:rsidRDefault="001562C6" w:rsidP="001562C6">
      <w:pPr>
        <w:jc w:val="center"/>
        <w:rPr>
          <w:rFonts w:ascii="Century Gothic" w:hAnsi="Century Gothic"/>
          <w:lang w:val="en-US"/>
        </w:rPr>
      </w:pPr>
    </w:p>
    <w:p w14:paraId="55BA40B9" w14:textId="77777777" w:rsidR="001562C6" w:rsidRDefault="001562C6" w:rsidP="001562C6">
      <w:pPr>
        <w:jc w:val="center"/>
        <w:rPr>
          <w:rFonts w:ascii="Century Gothic" w:hAnsi="Century Gothic"/>
          <w:lang w:val="en-US"/>
        </w:rPr>
      </w:pPr>
    </w:p>
    <w:p w14:paraId="6551E447" w14:textId="77777777" w:rsidR="001562C6" w:rsidRDefault="001562C6" w:rsidP="001562C6">
      <w:pPr>
        <w:jc w:val="center"/>
        <w:rPr>
          <w:rFonts w:ascii="Century Gothic" w:hAnsi="Century Gothic"/>
          <w:lang w:val="en-US"/>
        </w:rPr>
      </w:pPr>
      <w:r>
        <w:rPr>
          <w:noProof/>
        </w:rPr>
        <w:drawing>
          <wp:inline distT="0" distB="0" distL="0" distR="0" wp14:anchorId="71FFF728" wp14:editId="03B99BD7">
            <wp:extent cx="2930525" cy="1685925"/>
            <wp:effectExtent l="0" t="0" r="3175" b="9525"/>
            <wp:docPr id="4" name="Picture 4" descr="Description: SchoolFiles$:Staff:HR:Logos:Foundation Trust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930525" cy="1685925"/>
                    </a:xfrm>
                    <a:prstGeom prst="rect">
                      <a:avLst/>
                    </a:prstGeom>
                  </pic:spPr>
                </pic:pic>
              </a:graphicData>
            </a:graphic>
          </wp:inline>
        </w:drawing>
      </w:r>
    </w:p>
    <w:p w14:paraId="11AF674A" w14:textId="77777777" w:rsidR="001562C6" w:rsidRDefault="001562C6" w:rsidP="001562C6">
      <w:pPr>
        <w:jc w:val="center"/>
        <w:rPr>
          <w:rFonts w:ascii="Century Gothic" w:hAnsi="Century Gothic"/>
          <w:sz w:val="28"/>
          <w:szCs w:val="28"/>
          <w:lang w:val="en-US"/>
        </w:rPr>
      </w:pPr>
    </w:p>
    <w:p w14:paraId="111A4027" w14:textId="77777777" w:rsidR="001562C6" w:rsidRDefault="001562C6" w:rsidP="001562C6">
      <w:pPr>
        <w:jc w:val="center"/>
        <w:rPr>
          <w:rFonts w:ascii="Century Gothic" w:hAnsi="Century Gothic"/>
          <w:sz w:val="28"/>
          <w:szCs w:val="28"/>
          <w:lang w:val="en-US"/>
        </w:rPr>
      </w:pPr>
    </w:p>
    <w:p w14:paraId="371BC979" w14:textId="77777777" w:rsidR="001562C6" w:rsidRDefault="001562C6" w:rsidP="001562C6">
      <w:pPr>
        <w:jc w:val="center"/>
        <w:rPr>
          <w:rFonts w:ascii="Century Gothic" w:hAnsi="Century Gothic"/>
          <w:sz w:val="28"/>
          <w:szCs w:val="28"/>
          <w:lang w:val="en-US"/>
        </w:rPr>
      </w:pPr>
    </w:p>
    <w:p w14:paraId="400CEE5D" w14:textId="77777777" w:rsidR="001562C6" w:rsidRDefault="001562C6" w:rsidP="001562C6">
      <w:pPr>
        <w:jc w:val="center"/>
        <w:rPr>
          <w:rFonts w:ascii="Century Gothic" w:hAnsi="Century Gothic"/>
          <w:sz w:val="28"/>
          <w:szCs w:val="28"/>
          <w:lang w:val="en-US"/>
        </w:rPr>
      </w:pPr>
    </w:p>
    <w:p w14:paraId="4B214398" w14:textId="77777777" w:rsidR="001562C6" w:rsidRDefault="001562C6" w:rsidP="001562C6">
      <w:pPr>
        <w:jc w:val="center"/>
        <w:rPr>
          <w:rFonts w:ascii="Century Gothic" w:hAnsi="Century Gothic"/>
          <w:sz w:val="28"/>
          <w:szCs w:val="28"/>
          <w:lang w:val="en-US"/>
        </w:rPr>
      </w:pPr>
    </w:p>
    <w:p w14:paraId="562B07F1" w14:textId="77777777" w:rsidR="001562C6" w:rsidRDefault="001562C6" w:rsidP="001562C6">
      <w:pPr>
        <w:rPr>
          <w:rFonts w:ascii="Century Gothic" w:hAnsi="Century Gothic"/>
          <w:sz w:val="28"/>
          <w:szCs w:val="28"/>
          <w:lang w:val="en-US"/>
        </w:rPr>
      </w:pPr>
    </w:p>
    <w:p w14:paraId="4BDC8DB4" w14:textId="77777777" w:rsidR="001562C6" w:rsidRDefault="001562C6" w:rsidP="001562C6">
      <w:pPr>
        <w:jc w:val="center"/>
        <w:rPr>
          <w:rFonts w:ascii="Century Gothic" w:hAnsi="Century Gothic"/>
          <w:sz w:val="28"/>
          <w:szCs w:val="28"/>
          <w:lang w:val="en-US"/>
        </w:rPr>
      </w:pPr>
    </w:p>
    <w:p w14:paraId="67351478" w14:textId="77777777" w:rsidR="001562C6" w:rsidRDefault="001562C6" w:rsidP="001562C6">
      <w:pPr>
        <w:jc w:val="center"/>
        <w:rPr>
          <w:rFonts w:ascii="Century Gothic" w:hAnsi="Century Gothic"/>
          <w:sz w:val="28"/>
          <w:szCs w:val="28"/>
          <w:lang w:val="en-US"/>
        </w:rPr>
      </w:pPr>
    </w:p>
    <w:p w14:paraId="7A5F36E0" w14:textId="77777777" w:rsidR="001562C6" w:rsidRDefault="001562C6" w:rsidP="001562C6">
      <w:pPr>
        <w:jc w:val="center"/>
        <w:rPr>
          <w:rFonts w:ascii="Century Gothic" w:hAnsi="Century Gothic"/>
          <w:sz w:val="28"/>
          <w:szCs w:val="28"/>
          <w:lang w:val="en-US"/>
        </w:rPr>
      </w:pPr>
    </w:p>
    <w:p w14:paraId="31C9362C" w14:textId="77777777" w:rsidR="001562C6" w:rsidRDefault="001562C6" w:rsidP="001562C6">
      <w:pPr>
        <w:jc w:val="center"/>
        <w:rPr>
          <w:rFonts w:ascii="Century Gothic" w:hAnsi="Century Gothic"/>
          <w:sz w:val="28"/>
          <w:szCs w:val="28"/>
          <w:lang w:val="en-US"/>
        </w:rPr>
      </w:pPr>
    </w:p>
    <w:p w14:paraId="0F300723" w14:textId="35C24A2E" w:rsidR="001562C6" w:rsidRPr="002A229A" w:rsidRDefault="001562C6" w:rsidP="001562C6">
      <w:pPr>
        <w:jc w:val="center"/>
        <w:rPr>
          <w:rFonts w:cstheme="minorHAnsi"/>
          <w:sz w:val="56"/>
          <w:szCs w:val="56"/>
          <w:lang w:val="en-US"/>
        </w:rPr>
      </w:pPr>
      <w:r>
        <w:rPr>
          <w:rFonts w:cstheme="minorHAnsi"/>
          <w:sz w:val="56"/>
          <w:szCs w:val="56"/>
          <w:lang w:val="en-US"/>
        </w:rPr>
        <w:t xml:space="preserve">Essa Primary </w:t>
      </w:r>
      <w:r>
        <w:rPr>
          <w:rFonts w:cstheme="minorHAnsi"/>
          <w:sz w:val="56"/>
          <w:szCs w:val="56"/>
          <w:lang w:val="en-US"/>
        </w:rPr>
        <w:t>SEND</w:t>
      </w:r>
      <w:r>
        <w:rPr>
          <w:rFonts w:cstheme="minorHAnsi"/>
          <w:sz w:val="56"/>
          <w:szCs w:val="56"/>
          <w:lang w:val="en-US"/>
        </w:rPr>
        <w:t xml:space="preserve"> Polic</w:t>
      </w:r>
      <w:r w:rsidRPr="002A229A">
        <w:rPr>
          <w:rFonts w:cstheme="minorHAnsi"/>
          <w:sz w:val="56"/>
          <w:szCs w:val="56"/>
          <w:lang w:val="en-US"/>
        </w:rPr>
        <w:t>y</w:t>
      </w:r>
    </w:p>
    <w:p w14:paraId="408E7254" w14:textId="77777777" w:rsidR="001562C6" w:rsidRDefault="001562C6" w:rsidP="001562C6">
      <w:pPr>
        <w:rPr>
          <w:rFonts w:ascii="Century Gothic" w:hAnsi="Century Gothic"/>
          <w:lang w:val="en-US"/>
        </w:rPr>
      </w:pPr>
    </w:p>
    <w:p w14:paraId="33C4C53A" w14:textId="77777777" w:rsidR="001562C6" w:rsidRDefault="001562C6" w:rsidP="001562C6">
      <w:pPr>
        <w:rPr>
          <w:rFonts w:ascii="Century Gothic" w:hAnsi="Century Gothic"/>
          <w:lang w:val="en-US"/>
        </w:rPr>
      </w:pPr>
    </w:p>
    <w:p w14:paraId="1ECF0B34" w14:textId="77777777" w:rsidR="001562C6" w:rsidRDefault="001562C6" w:rsidP="001562C6">
      <w:pPr>
        <w:rPr>
          <w:rFonts w:ascii="Century Gothic" w:hAnsi="Century Gothic"/>
          <w:lang w:val="en-US"/>
        </w:rPr>
      </w:pPr>
    </w:p>
    <w:p w14:paraId="07ED8829" w14:textId="77777777" w:rsidR="001562C6" w:rsidRDefault="001562C6" w:rsidP="001562C6">
      <w:pPr>
        <w:rPr>
          <w:rFonts w:ascii="Century Gothic" w:hAnsi="Century Gothic"/>
          <w:lang w:val="en-US"/>
        </w:rPr>
      </w:pPr>
    </w:p>
    <w:p w14:paraId="3E8D3E33" w14:textId="77777777" w:rsidR="001562C6" w:rsidRDefault="001562C6" w:rsidP="001562C6">
      <w:pPr>
        <w:tabs>
          <w:tab w:val="left" w:pos="3820"/>
        </w:tabs>
        <w:rPr>
          <w:rFonts w:ascii="Century Gothic" w:hAnsi="Century Gothic"/>
          <w:lang w:val="en-US"/>
        </w:rPr>
      </w:pPr>
    </w:p>
    <w:p w14:paraId="4B97F1EF" w14:textId="77777777" w:rsidR="001562C6" w:rsidRDefault="001562C6" w:rsidP="001562C6">
      <w:pPr>
        <w:rPr>
          <w:rFonts w:ascii="Century Gothic" w:hAnsi="Century Gothic"/>
          <w:lang w:val="en-US"/>
        </w:rPr>
      </w:pPr>
    </w:p>
    <w:p w14:paraId="1F293BA3" w14:textId="77777777" w:rsidR="001562C6" w:rsidRDefault="001562C6" w:rsidP="001562C6">
      <w:pPr>
        <w:rPr>
          <w:rFonts w:ascii="Century Gothic" w:hAnsi="Century Gothic"/>
          <w:lang w:val="en-US"/>
        </w:rPr>
      </w:pPr>
    </w:p>
    <w:p w14:paraId="0BE19F94" w14:textId="77777777" w:rsidR="001562C6" w:rsidRDefault="001562C6" w:rsidP="001562C6">
      <w:pPr>
        <w:rPr>
          <w:rFonts w:ascii="Century Gothic" w:hAnsi="Century Gothic"/>
          <w:lang w:val="en-US"/>
        </w:rPr>
      </w:pPr>
    </w:p>
    <w:p w14:paraId="69B3AF8E" w14:textId="77777777" w:rsidR="001562C6" w:rsidRDefault="001562C6" w:rsidP="001562C6">
      <w:pPr>
        <w:rPr>
          <w:rFonts w:ascii="Cabo Rounded Regular" w:hAnsi="Cabo Rounded Regular"/>
          <w:b/>
          <w:bCs/>
          <w:sz w:val="36"/>
          <w:szCs w:val="36"/>
          <w:lang w:val="en-US"/>
        </w:rPr>
      </w:pPr>
    </w:p>
    <w:p w14:paraId="2D62BCAB" w14:textId="77777777" w:rsidR="001562C6" w:rsidRDefault="001562C6" w:rsidP="001562C6">
      <w:pPr>
        <w:rPr>
          <w:rFonts w:ascii="Cabo Rounded Regular" w:hAnsi="Cabo Rounded Regular"/>
          <w:b/>
          <w:bCs/>
          <w:sz w:val="36"/>
          <w:szCs w:val="36"/>
          <w:lang w:val="en-US"/>
        </w:rPr>
      </w:pPr>
    </w:p>
    <w:p w14:paraId="3FECBD0B" w14:textId="77777777" w:rsidR="001562C6" w:rsidRPr="006564FD" w:rsidRDefault="001562C6" w:rsidP="001562C6">
      <w:pPr>
        <w:rPr>
          <w:rFonts w:ascii="Cabo Rounded Regular" w:hAnsi="Cabo Rounded Regular"/>
          <w:sz w:val="28"/>
          <w:lang w:val="en-US"/>
        </w:rPr>
      </w:pPr>
      <w:r w:rsidRPr="006564FD">
        <w:rPr>
          <w:rFonts w:ascii="Cabo Rounded Regular" w:hAnsi="Cabo Rounded Regular"/>
          <w:b/>
          <w:bCs/>
          <w:sz w:val="28"/>
          <w:lang w:val="en-US"/>
        </w:rPr>
        <w:t>Date of Issue:</w:t>
      </w:r>
      <w:r w:rsidRPr="006564FD">
        <w:rPr>
          <w:rFonts w:ascii="Cabo Rounded Regular" w:hAnsi="Cabo Rounded Regular"/>
          <w:sz w:val="28"/>
          <w:lang w:val="en-US"/>
        </w:rPr>
        <w:t xml:space="preserve"> </w:t>
      </w:r>
      <w:r>
        <w:rPr>
          <w:rFonts w:ascii="Cabo Rounded Regular" w:hAnsi="Cabo Rounded Regular"/>
          <w:sz w:val="28"/>
          <w:lang w:val="en-US"/>
        </w:rPr>
        <w:t>22</w:t>
      </w:r>
      <w:r w:rsidRPr="00E518BB">
        <w:rPr>
          <w:rFonts w:ascii="Cabo Rounded Regular" w:hAnsi="Cabo Rounded Regular"/>
          <w:sz w:val="28"/>
          <w:vertAlign w:val="superscript"/>
          <w:lang w:val="en-US"/>
        </w:rPr>
        <w:t>nd</w:t>
      </w:r>
      <w:r>
        <w:rPr>
          <w:rFonts w:ascii="Cabo Rounded Regular" w:hAnsi="Cabo Rounded Regular"/>
          <w:sz w:val="28"/>
          <w:lang w:val="en-US"/>
        </w:rPr>
        <w:t xml:space="preserve"> </w:t>
      </w:r>
      <w:r w:rsidRPr="006564FD">
        <w:rPr>
          <w:rFonts w:ascii="Cabo Rounded Regular" w:hAnsi="Cabo Rounded Regular"/>
          <w:sz w:val="28"/>
          <w:lang w:val="en-US"/>
        </w:rPr>
        <w:t>November 202</w:t>
      </w:r>
      <w:r>
        <w:rPr>
          <w:rFonts w:ascii="Cabo Rounded Regular" w:hAnsi="Cabo Rounded Regular"/>
          <w:sz w:val="28"/>
          <w:lang w:val="en-US"/>
        </w:rPr>
        <w:t>1</w:t>
      </w:r>
    </w:p>
    <w:p w14:paraId="781D2F6D" w14:textId="5079C65F" w:rsidR="001562C6" w:rsidRPr="006564FD" w:rsidRDefault="001562C6" w:rsidP="001562C6">
      <w:pPr>
        <w:rPr>
          <w:rFonts w:ascii="Cabo Rounded Regular" w:hAnsi="Cabo Rounded Regular"/>
          <w:sz w:val="28"/>
          <w:lang w:val="en-US"/>
        </w:rPr>
      </w:pPr>
      <w:r w:rsidRPr="006564FD">
        <w:rPr>
          <w:rFonts w:ascii="Cabo Rounded Regular" w:hAnsi="Cabo Rounded Regular"/>
          <w:b/>
          <w:bCs/>
          <w:sz w:val="28"/>
          <w:lang w:val="en-US"/>
        </w:rPr>
        <w:t>Next Review Date:</w:t>
      </w:r>
      <w:r w:rsidRPr="006564FD">
        <w:rPr>
          <w:rFonts w:ascii="Cabo Rounded Regular" w:hAnsi="Cabo Rounded Regular"/>
          <w:sz w:val="28"/>
          <w:lang w:val="en-US"/>
        </w:rPr>
        <w:t xml:space="preserve"> </w:t>
      </w:r>
      <w:r>
        <w:rPr>
          <w:rFonts w:ascii="Cabo Rounded Regular" w:hAnsi="Cabo Rounded Regular"/>
          <w:sz w:val="28"/>
          <w:lang w:val="en-US"/>
        </w:rPr>
        <w:t>22</w:t>
      </w:r>
      <w:r w:rsidRPr="00E518BB">
        <w:rPr>
          <w:rFonts w:ascii="Cabo Rounded Regular" w:hAnsi="Cabo Rounded Regular"/>
          <w:sz w:val="28"/>
          <w:vertAlign w:val="superscript"/>
          <w:lang w:val="en-US"/>
        </w:rPr>
        <w:t>nd</w:t>
      </w:r>
      <w:r>
        <w:rPr>
          <w:rFonts w:ascii="Cabo Rounded Regular" w:hAnsi="Cabo Rounded Regular"/>
          <w:sz w:val="28"/>
          <w:lang w:val="en-US"/>
        </w:rPr>
        <w:t xml:space="preserve"> </w:t>
      </w:r>
      <w:r w:rsidRPr="006564FD">
        <w:rPr>
          <w:rFonts w:ascii="Cabo Rounded Regular" w:hAnsi="Cabo Rounded Regular"/>
          <w:sz w:val="28"/>
          <w:lang w:val="en-US"/>
        </w:rPr>
        <w:t>November 202</w:t>
      </w:r>
      <w:r>
        <w:rPr>
          <w:rFonts w:ascii="Cabo Rounded Regular" w:hAnsi="Cabo Rounded Regular"/>
          <w:sz w:val="28"/>
          <w:lang w:val="en-US"/>
        </w:rPr>
        <w:t>3</w:t>
      </w:r>
    </w:p>
    <w:p w14:paraId="12B16009" w14:textId="77777777" w:rsidR="001562C6" w:rsidRDefault="001562C6" w:rsidP="001562C6">
      <w:pPr>
        <w:rPr>
          <w:rFonts w:ascii="Century Gothic" w:hAnsi="Century Gothic"/>
          <w:sz w:val="40"/>
          <w:szCs w:val="40"/>
          <w:lang w:val="en-US"/>
        </w:rPr>
      </w:pPr>
    </w:p>
    <w:p w14:paraId="39BE016D" w14:textId="77777777" w:rsidR="001562C6" w:rsidRDefault="001562C6" w:rsidP="001562C6">
      <w:pPr>
        <w:rPr>
          <w:rFonts w:ascii="Century Gothic" w:hAnsi="Century Gothic"/>
          <w:sz w:val="40"/>
          <w:szCs w:val="40"/>
          <w:lang w:val="en-US"/>
        </w:rPr>
      </w:pPr>
      <w:r>
        <w:rPr>
          <w:rFonts w:ascii="Century Gothic" w:hAnsi="Century Gothic"/>
          <w:sz w:val="40"/>
          <w:szCs w:val="40"/>
          <w:lang w:val="en-US"/>
        </w:rPr>
        <w:br w:type="page"/>
      </w:r>
    </w:p>
    <w:p w14:paraId="4949895D" w14:textId="77777777" w:rsidR="001562C6" w:rsidRPr="00E518BB" w:rsidRDefault="001562C6" w:rsidP="001562C6">
      <w:pPr>
        <w:rPr>
          <w:rFonts w:cstheme="minorHAnsi"/>
        </w:rPr>
      </w:pPr>
      <w:r w:rsidRPr="00901E56">
        <w:rPr>
          <w:rFonts w:eastAsia="Times New Roman" w:cstheme="minorHAnsi"/>
          <w:b/>
        </w:rPr>
        <w:lastRenderedPageBreak/>
        <w:t>Policy Cover Note</w:t>
      </w:r>
    </w:p>
    <w:p w14:paraId="25279BAA" w14:textId="77777777" w:rsidR="001562C6" w:rsidRPr="00901E56" w:rsidRDefault="001562C6" w:rsidP="001562C6">
      <w:pPr>
        <w:rPr>
          <w:rFonts w:eastAsia="Times New Roman" w:cstheme="minorHAnsi"/>
          <w:b/>
        </w:rPr>
      </w:pPr>
      <w:r w:rsidRPr="00901E56">
        <w:rPr>
          <w:rFonts w:eastAsia="Times New Roman" w:cstheme="minorHAnsi"/>
          <w:b/>
        </w:rPr>
        <w:t xml:space="preserve"> </w:t>
      </w:r>
    </w:p>
    <w:tbl>
      <w:tblPr>
        <w:tblStyle w:val="TableGrid1"/>
        <w:tblW w:w="0" w:type="auto"/>
        <w:tblLook w:val="04A0" w:firstRow="1" w:lastRow="0" w:firstColumn="1" w:lastColumn="0" w:noHBand="0" w:noVBand="1"/>
      </w:tblPr>
      <w:tblGrid>
        <w:gridCol w:w="3256"/>
        <w:gridCol w:w="7087"/>
      </w:tblGrid>
      <w:tr w:rsidR="001562C6" w:rsidRPr="00901E56" w14:paraId="431E8815" w14:textId="77777777" w:rsidTr="00E16DBA">
        <w:tc>
          <w:tcPr>
            <w:tcW w:w="3256" w:type="dxa"/>
          </w:tcPr>
          <w:p w14:paraId="7B8B8B4A" w14:textId="77777777" w:rsidR="001562C6" w:rsidRPr="00901E56" w:rsidRDefault="001562C6" w:rsidP="00E16DBA">
            <w:pPr>
              <w:rPr>
                <w:rFonts w:cstheme="minorHAnsi"/>
              </w:rPr>
            </w:pPr>
            <w:r w:rsidRPr="00901E56">
              <w:rPr>
                <w:rFonts w:cstheme="minorHAnsi"/>
              </w:rPr>
              <w:t>Title of the Policy</w:t>
            </w:r>
          </w:p>
        </w:tc>
        <w:tc>
          <w:tcPr>
            <w:tcW w:w="7087" w:type="dxa"/>
          </w:tcPr>
          <w:p w14:paraId="336BA17A" w14:textId="25517173" w:rsidR="001562C6" w:rsidRPr="00901E56" w:rsidRDefault="001562C6" w:rsidP="00E16DBA">
            <w:pPr>
              <w:rPr>
                <w:rFonts w:cstheme="minorHAnsi"/>
              </w:rPr>
            </w:pPr>
            <w:r>
              <w:rPr>
                <w:rFonts w:cstheme="minorHAnsi"/>
              </w:rPr>
              <w:t>SEND</w:t>
            </w:r>
            <w:r>
              <w:rPr>
                <w:rFonts w:cstheme="minorHAnsi"/>
              </w:rPr>
              <w:t xml:space="preserve"> Policy</w:t>
            </w:r>
          </w:p>
        </w:tc>
      </w:tr>
      <w:tr w:rsidR="001562C6" w:rsidRPr="00901E56" w14:paraId="3518E0F3" w14:textId="77777777" w:rsidTr="00E16DBA">
        <w:trPr>
          <w:trHeight w:val="595"/>
        </w:trPr>
        <w:tc>
          <w:tcPr>
            <w:tcW w:w="3256" w:type="dxa"/>
          </w:tcPr>
          <w:p w14:paraId="05576167" w14:textId="77777777" w:rsidR="001562C6" w:rsidRPr="00901E56" w:rsidRDefault="001562C6" w:rsidP="00E16DBA">
            <w:pPr>
              <w:rPr>
                <w:rFonts w:cstheme="minorHAnsi"/>
              </w:rPr>
            </w:pPr>
            <w:r w:rsidRPr="00901E56">
              <w:rPr>
                <w:rFonts w:cstheme="minorHAnsi"/>
              </w:rPr>
              <w:t>Summary</w:t>
            </w:r>
            <w:r>
              <w:rPr>
                <w:rFonts w:cstheme="minorHAnsi"/>
              </w:rPr>
              <w:t>/Reason for bringing to Board for Approval</w:t>
            </w:r>
          </w:p>
        </w:tc>
        <w:tc>
          <w:tcPr>
            <w:tcW w:w="7087" w:type="dxa"/>
          </w:tcPr>
          <w:p w14:paraId="044062BF" w14:textId="77777777" w:rsidR="001562C6" w:rsidRPr="00901E56" w:rsidRDefault="001562C6" w:rsidP="00E16DBA">
            <w:pPr>
              <w:spacing w:after="240"/>
              <w:jc w:val="both"/>
              <w:rPr>
                <w:rFonts w:cstheme="minorHAnsi"/>
              </w:rPr>
            </w:pPr>
            <w:r>
              <w:rPr>
                <w:rFonts w:cstheme="minorHAnsi"/>
              </w:rPr>
              <w:t xml:space="preserve">Review date </w:t>
            </w:r>
          </w:p>
        </w:tc>
      </w:tr>
      <w:tr w:rsidR="001562C6" w:rsidRPr="00901E56" w14:paraId="6277B3AD" w14:textId="77777777" w:rsidTr="00E16DBA">
        <w:tc>
          <w:tcPr>
            <w:tcW w:w="3256" w:type="dxa"/>
          </w:tcPr>
          <w:p w14:paraId="167AA086" w14:textId="77777777" w:rsidR="001562C6" w:rsidRPr="00901E56" w:rsidRDefault="001562C6" w:rsidP="00E16DBA">
            <w:pPr>
              <w:rPr>
                <w:rFonts w:cstheme="minorHAnsi"/>
              </w:rPr>
            </w:pPr>
            <w:r w:rsidRPr="00901E56">
              <w:rPr>
                <w:rFonts w:cstheme="minorHAnsi"/>
              </w:rPr>
              <w:t>Statutory Requirement</w:t>
            </w:r>
          </w:p>
        </w:tc>
        <w:tc>
          <w:tcPr>
            <w:tcW w:w="7087" w:type="dxa"/>
          </w:tcPr>
          <w:p w14:paraId="796CEAC6" w14:textId="0EB952D2" w:rsidR="001562C6" w:rsidRPr="00901E56" w:rsidRDefault="001562C6" w:rsidP="00E16DBA">
            <w:pPr>
              <w:rPr>
                <w:rFonts w:cstheme="minorHAnsi"/>
                <w:lang w:eastAsia="en-GB"/>
              </w:rPr>
            </w:pPr>
            <w:r>
              <w:rPr>
                <w:rFonts w:cstheme="minorHAnsi"/>
                <w:lang w:eastAsia="en-GB"/>
              </w:rPr>
              <w:t>Yes</w:t>
            </w:r>
          </w:p>
        </w:tc>
      </w:tr>
      <w:tr w:rsidR="001562C6" w:rsidRPr="00901E56" w14:paraId="42E9CB29" w14:textId="77777777" w:rsidTr="00E16DBA">
        <w:tc>
          <w:tcPr>
            <w:tcW w:w="3256" w:type="dxa"/>
          </w:tcPr>
          <w:p w14:paraId="2534D688" w14:textId="77777777" w:rsidR="001562C6" w:rsidRPr="00901E56" w:rsidRDefault="001562C6" w:rsidP="00E16DBA">
            <w:pPr>
              <w:rPr>
                <w:rFonts w:cstheme="minorHAnsi"/>
              </w:rPr>
            </w:pPr>
            <w:r w:rsidRPr="00901E56">
              <w:rPr>
                <w:rFonts w:cstheme="minorHAnsi"/>
              </w:rPr>
              <w:t>Decisions to be made / recommendation on options</w:t>
            </w:r>
          </w:p>
        </w:tc>
        <w:tc>
          <w:tcPr>
            <w:tcW w:w="7087" w:type="dxa"/>
          </w:tcPr>
          <w:p w14:paraId="7716DB59" w14:textId="77777777" w:rsidR="001562C6" w:rsidRPr="00901E56" w:rsidRDefault="001562C6" w:rsidP="00E16DBA">
            <w:pPr>
              <w:rPr>
                <w:rFonts w:cstheme="minorHAnsi"/>
              </w:rPr>
            </w:pPr>
            <w:r>
              <w:rPr>
                <w:rFonts w:cstheme="minorHAnsi"/>
              </w:rPr>
              <w:t>To be approved</w:t>
            </w:r>
          </w:p>
        </w:tc>
      </w:tr>
      <w:tr w:rsidR="001562C6" w:rsidRPr="00901E56" w14:paraId="6154E1CB" w14:textId="77777777" w:rsidTr="00E16DBA">
        <w:tc>
          <w:tcPr>
            <w:tcW w:w="3256" w:type="dxa"/>
          </w:tcPr>
          <w:p w14:paraId="1E23B80B" w14:textId="77777777" w:rsidR="001562C6" w:rsidRPr="00901E56" w:rsidRDefault="001562C6" w:rsidP="00E16DBA">
            <w:pPr>
              <w:rPr>
                <w:rFonts w:cstheme="minorHAnsi"/>
              </w:rPr>
            </w:pPr>
            <w:r w:rsidRPr="00901E56">
              <w:rPr>
                <w:rFonts w:cstheme="minorHAnsi"/>
              </w:rPr>
              <w:t>Name of the author</w:t>
            </w:r>
          </w:p>
        </w:tc>
        <w:tc>
          <w:tcPr>
            <w:tcW w:w="7087" w:type="dxa"/>
          </w:tcPr>
          <w:p w14:paraId="5B5830CC" w14:textId="20457C3B" w:rsidR="001562C6" w:rsidRPr="00901E56" w:rsidRDefault="001562C6" w:rsidP="00E16DBA">
            <w:pPr>
              <w:rPr>
                <w:rFonts w:cstheme="minorHAnsi"/>
              </w:rPr>
            </w:pPr>
            <w:r>
              <w:rPr>
                <w:rFonts w:cstheme="minorHAnsi"/>
              </w:rPr>
              <w:t>Sam Parkinson</w:t>
            </w:r>
          </w:p>
        </w:tc>
      </w:tr>
      <w:tr w:rsidR="001562C6" w:rsidRPr="00901E56" w14:paraId="3734CF2A" w14:textId="77777777" w:rsidTr="00E16DBA">
        <w:tc>
          <w:tcPr>
            <w:tcW w:w="3256" w:type="dxa"/>
          </w:tcPr>
          <w:p w14:paraId="106700DD" w14:textId="77777777" w:rsidR="001562C6" w:rsidRPr="00901E56" w:rsidRDefault="001562C6" w:rsidP="00E16DBA">
            <w:pPr>
              <w:rPr>
                <w:rFonts w:cstheme="minorHAnsi"/>
              </w:rPr>
            </w:pPr>
            <w:r w:rsidRPr="00901E56">
              <w:rPr>
                <w:rFonts w:cstheme="minorHAnsi"/>
              </w:rPr>
              <w:t>Date written</w:t>
            </w:r>
          </w:p>
        </w:tc>
        <w:tc>
          <w:tcPr>
            <w:tcW w:w="7087" w:type="dxa"/>
          </w:tcPr>
          <w:p w14:paraId="5A98E923" w14:textId="77777777" w:rsidR="001562C6" w:rsidRPr="00901E56" w:rsidRDefault="001562C6" w:rsidP="00E16DBA">
            <w:pPr>
              <w:rPr>
                <w:rFonts w:cstheme="minorHAnsi"/>
              </w:rPr>
            </w:pPr>
            <w:r>
              <w:rPr>
                <w:rFonts w:cstheme="minorHAnsi"/>
              </w:rPr>
              <w:t>November 2021</w:t>
            </w:r>
          </w:p>
        </w:tc>
      </w:tr>
      <w:tr w:rsidR="001562C6" w:rsidRPr="00901E56" w14:paraId="09637F07" w14:textId="77777777" w:rsidTr="00E16DBA">
        <w:tc>
          <w:tcPr>
            <w:tcW w:w="3256" w:type="dxa"/>
          </w:tcPr>
          <w:p w14:paraId="7FFC43DD" w14:textId="77777777" w:rsidR="001562C6" w:rsidRPr="00901E56" w:rsidRDefault="001562C6" w:rsidP="00E16DBA">
            <w:pPr>
              <w:rPr>
                <w:rFonts w:cstheme="minorHAnsi"/>
              </w:rPr>
            </w:pPr>
            <w:r w:rsidRPr="00901E56">
              <w:rPr>
                <w:rFonts w:cstheme="minorHAnsi"/>
              </w:rPr>
              <w:t>Date for Review</w:t>
            </w:r>
          </w:p>
        </w:tc>
        <w:tc>
          <w:tcPr>
            <w:tcW w:w="7087" w:type="dxa"/>
          </w:tcPr>
          <w:p w14:paraId="0BC46BAD" w14:textId="49956727" w:rsidR="001562C6" w:rsidRPr="00901E56" w:rsidRDefault="001562C6" w:rsidP="00E16DBA">
            <w:pPr>
              <w:rPr>
                <w:rFonts w:cstheme="minorHAnsi"/>
              </w:rPr>
            </w:pPr>
            <w:r>
              <w:rPr>
                <w:rFonts w:cstheme="minorHAnsi"/>
              </w:rPr>
              <w:t>November 202</w:t>
            </w:r>
            <w:r>
              <w:rPr>
                <w:rFonts w:cstheme="minorHAnsi"/>
              </w:rPr>
              <w:t>3</w:t>
            </w:r>
          </w:p>
        </w:tc>
      </w:tr>
      <w:tr w:rsidR="001562C6" w:rsidRPr="00901E56" w14:paraId="08CF4F6A" w14:textId="77777777" w:rsidTr="00E16DBA">
        <w:tc>
          <w:tcPr>
            <w:tcW w:w="3256" w:type="dxa"/>
          </w:tcPr>
          <w:p w14:paraId="490CE557" w14:textId="77777777" w:rsidR="001562C6" w:rsidRPr="00901E56" w:rsidRDefault="001562C6" w:rsidP="00E16DBA">
            <w:pPr>
              <w:rPr>
                <w:rFonts w:cstheme="minorHAnsi"/>
              </w:rPr>
            </w:pPr>
            <w:r w:rsidRPr="00901E56">
              <w:rPr>
                <w:rFonts w:cstheme="minorHAnsi"/>
              </w:rPr>
              <w:t>Policy/Procedure to be published on the trust</w:t>
            </w:r>
            <w:r>
              <w:rPr>
                <w:rFonts w:cstheme="minorHAnsi"/>
              </w:rPr>
              <w:t xml:space="preserve"> website</w:t>
            </w:r>
          </w:p>
        </w:tc>
        <w:tc>
          <w:tcPr>
            <w:tcW w:w="7087" w:type="dxa"/>
          </w:tcPr>
          <w:p w14:paraId="0EC7247C" w14:textId="77777777" w:rsidR="001562C6" w:rsidRPr="00901E56" w:rsidRDefault="001562C6" w:rsidP="00E16DBA">
            <w:pPr>
              <w:rPr>
                <w:rFonts w:cstheme="minorHAnsi"/>
              </w:rPr>
            </w:pPr>
            <w:r>
              <w:rPr>
                <w:rFonts w:cstheme="minorHAnsi"/>
              </w:rPr>
              <w:t>No</w:t>
            </w:r>
          </w:p>
        </w:tc>
      </w:tr>
      <w:tr w:rsidR="001562C6" w:rsidRPr="00901E56" w14:paraId="4BC9E6BC" w14:textId="77777777" w:rsidTr="00E16DBA">
        <w:tc>
          <w:tcPr>
            <w:tcW w:w="3256" w:type="dxa"/>
          </w:tcPr>
          <w:p w14:paraId="142648FD" w14:textId="77777777" w:rsidR="001562C6" w:rsidRPr="00901E56" w:rsidRDefault="001562C6" w:rsidP="00E16DBA">
            <w:pPr>
              <w:rPr>
                <w:rFonts w:cstheme="minorHAnsi"/>
              </w:rPr>
            </w:pPr>
            <w:r>
              <w:rPr>
                <w:rFonts w:cstheme="minorHAnsi"/>
              </w:rPr>
              <w:t>Policy/procedure to be published on the Academy/Primary website</w:t>
            </w:r>
          </w:p>
        </w:tc>
        <w:tc>
          <w:tcPr>
            <w:tcW w:w="7087" w:type="dxa"/>
          </w:tcPr>
          <w:p w14:paraId="1BCABD39" w14:textId="77777777" w:rsidR="001562C6" w:rsidRDefault="001562C6" w:rsidP="00E16DBA">
            <w:pPr>
              <w:rPr>
                <w:rFonts w:cstheme="minorHAnsi"/>
              </w:rPr>
            </w:pPr>
            <w:r>
              <w:rPr>
                <w:rFonts w:cstheme="minorHAnsi"/>
              </w:rPr>
              <w:t>Yes</w:t>
            </w:r>
          </w:p>
        </w:tc>
      </w:tr>
      <w:tr w:rsidR="001562C6" w:rsidRPr="00901E56" w14:paraId="576392E8" w14:textId="77777777" w:rsidTr="00E16DBA">
        <w:tc>
          <w:tcPr>
            <w:tcW w:w="3256" w:type="dxa"/>
          </w:tcPr>
          <w:p w14:paraId="1BA58886" w14:textId="77777777" w:rsidR="001562C6" w:rsidRDefault="001562C6" w:rsidP="00E16DBA">
            <w:pPr>
              <w:rPr>
                <w:rFonts w:cstheme="minorHAnsi"/>
              </w:rPr>
            </w:pPr>
            <w:r>
              <w:rPr>
                <w:rFonts w:cstheme="minorHAnsi"/>
              </w:rPr>
              <w:t>Amendments/Updates</w:t>
            </w:r>
          </w:p>
        </w:tc>
        <w:tc>
          <w:tcPr>
            <w:tcW w:w="7087" w:type="dxa"/>
          </w:tcPr>
          <w:p w14:paraId="3873486F" w14:textId="77777777" w:rsidR="001562C6" w:rsidRDefault="001562C6" w:rsidP="00E16DBA">
            <w:pPr>
              <w:rPr>
                <w:rFonts w:cstheme="minorHAnsi"/>
              </w:rPr>
            </w:pPr>
          </w:p>
          <w:p w14:paraId="39AE964D" w14:textId="2C5E3855" w:rsidR="001562C6" w:rsidRDefault="001562C6" w:rsidP="00E16DBA">
            <w:pPr>
              <w:rPr>
                <w:rFonts w:cstheme="minorHAnsi"/>
              </w:rPr>
            </w:pPr>
            <w:r>
              <w:rPr>
                <w:rFonts w:cstheme="minorHAnsi"/>
              </w:rPr>
              <w:t>Updated contact details</w:t>
            </w:r>
          </w:p>
          <w:p w14:paraId="79C8E8DA" w14:textId="77777777" w:rsidR="001562C6" w:rsidRDefault="001562C6" w:rsidP="00E16DBA">
            <w:pPr>
              <w:rPr>
                <w:rFonts w:cstheme="minorHAnsi"/>
              </w:rPr>
            </w:pPr>
          </w:p>
          <w:p w14:paraId="2B99EE14" w14:textId="77777777" w:rsidR="001562C6" w:rsidRDefault="001562C6" w:rsidP="00E16DBA">
            <w:pPr>
              <w:rPr>
                <w:rFonts w:cstheme="minorHAnsi"/>
              </w:rPr>
            </w:pPr>
          </w:p>
          <w:p w14:paraId="4B4F4AE9" w14:textId="77777777" w:rsidR="001562C6" w:rsidRDefault="001562C6" w:rsidP="00E16DBA">
            <w:pPr>
              <w:rPr>
                <w:rFonts w:cstheme="minorHAnsi"/>
              </w:rPr>
            </w:pPr>
          </w:p>
          <w:p w14:paraId="3BF997B9" w14:textId="77777777" w:rsidR="001562C6" w:rsidRDefault="001562C6" w:rsidP="00E16DBA">
            <w:pPr>
              <w:rPr>
                <w:rFonts w:cstheme="minorHAnsi"/>
              </w:rPr>
            </w:pPr>
          </w:p>
          <w:p w14:paraId="713E6E31" w14:textId="77777777" w:rsidR="001562C6" w:rsidRDefault="001562C6" w:rsidP="00E16DBA">
            <w:pPr>
              <w:rPr>
                <w:rFonts w:cstheme="minorHAnsi"/>
              </w:rPr>
            </w:pPr>
          </w:p>
          <w:p w14:paraId="031653C7" w14:textId="77777777" w:rsidR="001562C6" w:rsidRDefault="001562C6" w:rsidP="00E16DBA">
            <w:pPr>
              <w:rPr>
                <w:rFonts w:cstheme="minorHAnsi"/>
              </w:rPr>
            </w:pPr>
          </w:p>
          <w:p w14:paraId="0A98A415" w14:textId="77777777" w:rsidR="001562C6" w:rsidRDefault="001562C6" w:rsidP="00E16DBA">
            <w:pPr>
              <w:rPr>
                <w:rFonts w:cstheme="minorHAnsi"/>
              </w:rPr>
            </w:pPr>
          </w:p>
          <w:p w14:paraId="1CDB623F" w14:textId="77777777" w:rsidR="001562C6" w:rsidRDefault="001562C6" w:rsidP="00E16DBA">
            <w:pPr>
              <w:rPr>
                <w:rFonts w:cstheme="minorHAnsi"/>
              </w:rPr>
            </w:pPr>
          </w:p>
          <w:p w14:paraId="2754C03A" w14:textId="77777777" w:rsidR="001562C6" w:rsidRDefault="001562C6" w:rsidP="00E16DBA">
            <w:pPr>
              <w:rPr>
                <w:rFonts w:cstheme="minorHAnsi"/>
              </w:rPr>
            </w:pPr>
          </w:p>
          <w:p w14:paraId="795F483F" w14:textId="77777777" w:rsidR="001562C6" w:rsidRDefault="001562C6" w:rsidP="00E16DBA">
            <w:pPr>
              <w:rPr>
                <w:rFonts w:cstheme="minorHAnsi"/>
              </w:rPr>
            </w:pPr>
          </w:p>
        </w:tc>
      </w:tr>
    </w:tbl>
    <w:p w14:paraId="2207B3D0" w14:textId="77777777" w:rsidR="001562C6" w:rsidRPr="00901E56" w:rsidRDefault="001562C6" w:rsidP="001562C6">
      <w:pPr>
        <w:rPr>
          <w:rFonts w:eastAsia="Times New Roman" w:cstheme="minorHAnsi"/>
        </w:rPr>
      </w:pPr>
    </w:p>
    <w:p w14:paraId="1C89EAC3" w14:textId="77777777" w:rsidR="001562C6" w:rsidRDefault="001562C6" w:rsidP="001562C6"/>
    <w:p w14:paraId="1A711680" w14:textId="77777777" w:rsidR="005872F9" w:rsidRDefault="005872F9" w:rsidP="005872F9">
      <w:pPr>
        <w:spacing w:before="100" w:beforeAutospacing="1" w:after="100" w:afterAutospacing="1"/>
        <w:rPr>
          <w:rFonts w:ascii="CenturyGothic" w:eastAsia="Times New Roman" w:hAnsi="CenturyGothic" w:cs="Times New Roman"/>
          <w:b/>
          <w:bCs/>
          <w:sz w:val="32"/>
          <w:szCs w:val="32"/>
        </w:rPr>
      </w:pPr>
    </w:p>
    <w:p w14:paraId="7F78FFAB" w14:textId="77777777" w:rsidR="005872F9" w:rsidRDefault="005872F9" w:rsidP="005872F9">
      <w:pPr>
        <w:spacing w:before="100" w:beforeAutospacing="1" w:after="100" w:afterAutospacing="1"/>
        <w:rPr>
          <w:rFonts w:ascii="CenturyGothic" w:eastAsia="Times New Roman" w:hAnsi="CenturyGothic" w:cs="Times New Roman"/>
          <w:b/>
          <w:bCs/>
          <w:sz w:val="32"/>
          <w:szCs w:val="32"/>
        </w:rPr>
      </w:pPr>
    </w:p>
    <w:p w14:paraId="5FF534C9" w14:textId="77777777" w:rsidR="005872F9" w:rsidRDefault="005872F9" w:rsidP="005872F9">
      <w:pPr>
        <w:spacing w:before="100" w:beforeAutospacing="1" w:after="100" w:afterAutospacing="1"/>
        <w:rPr>
          <w:rFonts w:ascii="CenturyGothic" w:eastAsia="Times New Roman" w:hAnsi="CenturyGothic" w:cs="Times New Roman"/>
          <w:b/>
          <w:bCs/>
          <w:sz w:val="32"/>
          <w:szCs w:val="32"/>
        </w:rPr>
      </w:pPr>
    </w:p>
    <w:p w14:paraId="5CF6F1FD" w14:textId="77777777" w:rsidR="005872F9" w:rsidRDefault="005872F9" w:rsidP="005872F9">
      <w:pPr>
        <w:spacing w:before="100" w:beforeAutospacing="1" w:after="100" w:afterAutospacing="1"/>
        <w:rPr>
          <w:rFonts w:ascii="CenturyGothic" w:eastAsia="Times New Roman" w:hAnsi="CenturyGothic" w:cs="Times New Roman"/>
          <w:b/>
          <w:bCs/>
          <w:sz w:val="32"/>
          <w:szCs w:val="32"/>
        </w:rPr>
      </w:pPr>
    </w:p>
    <w:p w14:paraId="08AE5121" w14:textId="66ED4D35" w:rsidR="005872F9" w:rsidRDefault="005872F9" w:rsidP="005872F9">
      <w:pPr>
        <w:spacing w:before="100" w:beforeAutospacing="1" w:after="100" w:afterAutospacing="1"/>
        <w:jc w:val="center"/>
        <w:rPr>
          <w:rFonts w:ascii="CenturyGothic" w:eastAsia="Times New Roman" w:hAnsi="CenturyGothic" w:cs="Times New Roman"/>
          <w:b/>
          <w:bCs/>
          <w:sz w:val="32"/>
          <w:szCs w:val="32"/>
        </w:rPr>
      </w:pPr>
    </w:p>
    <w:p w14:paraId="226B06C7" w14:textId="77777777" w:rsidR="005872F9" w:rsidRDefault="005872F9" w:rsidP="005872F9">
      <w:pPr>
        <w:spacing w:before="100" w:beforeAutospacing="1" w:after="100" w:afterAutospacing="1"/>
        <w:rPr>
          <w:rFonts w:ascii="CenturyGothic" w:eastAsia="Times New Roman" w:hAnsi="CenturyGothic" w:cs="Times New Roman"/>
          <w:b/>
          <w:bCs/>
          <w:sz w:val="32"/>
          <w:szCs w:val="32"/>
        </w:rPr>
      </w:pPr>
    </w:p>
    <w:p w14:paraId="7EEFC513" w14:textId="77777777" w:rsidR="005872F9" w:rsidRDefault="005872F9" w:rsidP="005872F9">
      <w:pPr>
        <w:spacing w:before="100" w:beforeAutospacing="1" w:after="100" w:afterAutospacing="1"/>
        <w:rPr>
          <w:rFonts w:ascii="CenturyGothic" w:eastAsia="Times New Roman" w:hAnsi="CenturyGothic" w:cs="Times New Roman"/>
          <w:b/>
          <w:bCs/>
          <w:sz w:val="32"/>
          <w:szCs w:val="32"/>
        </w:rPr>
      </w:pPr>
    </w:p>
    <w:p w14:paraId="4B01C17A" w14:textId="77777777" w:rsidR="005872F9" w:rsidRPr="006402B9" w:rsidRDefault="005872F9" w:rsidP="005872F9">
      <w:pPr>
        <w:spacing w:before="100" w:beforeAutospacing="1" w:after="100" w:afterAutospacing="1"/>
        <w:rPr>
          <w:rFonts w:ascii="Century Gothic" w:eastAsia="Times New Roman" w:hAnsi="Century Gothic" w:cs="Times New Roman"/>
          <w:sz w:val="28"/>
          <w:szCs w:val="28"/>
        </w:rPr>
      </w:pPr>
    </w:p>
    <w:p w14:paraId="48D0B800" w14:textId="76E55484" w:rsidR="005872F9" w:rsidRDefault="005872F9" w:rsidP="005872F9">
      <w:pPr>
        <w:spacing w:before="100" w:beforeAutospacing="1" w:after="100" w:afterAutospacing="1"/>
        <w:rPr>
          <w:rFonts w:ascii="Century Gothic" w:eastAsia="Times New Roman" w:hAnsi="Century Gothic" w:cs="Times New Roman"/>
          <w:sz w:val="28"/>
          <w:szCs w:val="28"/>
        </w:rPr>
      </w:pPr>
    </w:p>
    <w:p w14:paraId="56E8536C" w14:textId="29D53FA9" w:rsidR="001562C6" w:rsidRDefault="001562C6" w:rsidP="005872F9">
      <w:pPr>
        <w:spacing w:before="100" w:beforeAutospacing="1" w:after="100" w:afterAutospacing="1"/>
        <w:rPr>
          <w:rFonts w:ascii="Century Gothic" w:eastAsia="Times New Roman" w:hAnsi="Century Gothic" w:cs="Times New Roman"/>
          <w:sz w:val="28"/>
          <w:szCs w:val="28"/>
        </w:rPr>
      </w:pPr>
    </w:p>
    <w:p w14:paraId="74F7FFAC" w14:textId="77777777" w:rsidR="001562C6" w:rsidRPr="006402B9" w:rsidRDefault="001562C6" w:rsidP="005872F9">
      <w:pPr>
        <w:spacing w:before="100" w:beforeAutospacing="1" w:after="100" w:afterAutospacing="1"/>
        <w:rPr>
          <w:rFonts w:ascii="Century Gothic" w:eastAsia="Times New Roman" w:hAnsi="Century Gothic" w:cs="Times New Roman"/>
          <w:sz w:val="28"/>
          <w:szCs w:val="28"/>
        </w:rPr>
      </w:pPr>
    </w:p>
    <w:p w14:paraId="0AE1DEFA" w14:textId="77777777" w:rsidR="00C013CB" w:rsidRPr="001562C6" w:rsidRDefault="00AB76FA" w:rsidP="001562C6">
      <w:pPr>
        <w:spacing w:line="276" w:lineRule="auto"/>
        <w:jc w:val="center"/>
        <w:rPr>
          <w:rFonts w:eastAsia="Times New Roman" w:cstheme="minorHAnsi"/>
          <w:b/>
          <w:bCs/>
          <w:sz w:val="22"/>
          <w:szCs w:val="22"/>
        </w:rPr>
      </w:pPr>
      <w:r w:rsidRPr="001562C6">
        <w:rPr>
          <w:rFonts w:eastAsia="Times New Roman" w:cstheme="minorHAnsi"/>
          <w:b/>
          <w:bCs/>
          <w:sz w:val="22"/>
          <w:szCs w:val="22"/>
        </w:rPr>
        <w:lastRenderedPageBreak/>
        <w:t>Content Links</w:t>
      </w:r>
    </w:p>
    <w:p w14:paraId="1633DED6" w14:textId="77777777" w:rsidR="00C013CB" w:rsidRPr="001562C6" w:rsidRDefault="00C013CB" w:rsidP="001562C6">
      <w:pPr>
        <w:spacing w:line="276" w:lineRule="auto"/>
        <w:jc w:val="both"/>
        <w:rPr>
          <w:rFonts w:eastAsia="Times New Roman" w:cstheme="minorHAnsi"/>
          <w:bCs/>
          <w:sz w:val="22"/>
          <w:szCs w:val="22"/>
        </w:rPr>
      </w:pPr>
      <w:r w:rsidRPr="001562C6">
        <w:rPr>
          <w:rFonts w:eastAsia="Times New Roman" w:cstheme="minorHAnsi"/>
          <w:bCs/>
          <w:sz w:val="22"/>
          <w:szCs w:val="22"/>
        </w:rPr>
        <w:t xml:space="preserve">Navigate your way through this document by scrolling down, or by clicking the links below. </w:t>
      </w:r>
    </w:p>
    <w:p w14:paraId="5EF86C31" w14:textId="73590252" w:rsidR="00AB76FA" w:rsidRPr="001562C6" w:rsidRDefault="00F733F8" w:rsidP="001562C6">
      <w:pPr>
        <w:spacing w:line="276" w:lineRule="auto"/>
        <w:rPr>
          <w:rFonts w:eastAsia="Times New Roman" w:cstheme="minorHAnsi"/>
          <w:bCs/>
          <w:sz w:val="22"/>
          <w:szCs w:val="22"/>
        </w:rPr>
      </w:pPr>
      <w:hyperlink w:anchor="Context" w:history="1">
        <w:r w:rsidR="00D3602B">
          <w:rPr>
            <w:rStyle w:val="Hyperlink"/>
            <w:rFonts w:eastAsia="Times New Roman" w:cstheme="minorHAnsi"/>
            <w:bCs/>
            <w:sz w:val="22"/>
            <w:szCs w:val="22"/>
          </w:rPr>
          <w:t>School</w:t>
        </w:r>
        <w:r w:rsidR="00AB76FA" w:rsidRPr="001562C6">
          <w:rPr>
            <w:rStyle w:val="Hyperlink"/>
            <w:rFonts w:eastAsia="Times New Roman" w:cstheme="minorHAnsi"/>
            <w:bCs/>
            <w:sz w:val="22"/>
            <w:szCs w:val="22"/>
          </w:rPr>
          <w:t xml:space="preserve"> Context</w:t>
        </w:r>
      </w:hyperlink>
    </w:p>
    <w:p w14:paraId="7B5B7355" w14:textId="77777777" w:rsidR="00AB76FA" w:rsidRPr="001562C6" w:rsidRDefault="00F733F8" w:rsidP="001562C6">
      <w:pPr>
        <w:spacing w:line="276" w:lineRule="auto"/>
        <w:rPr>
          <w:rFonts w:eastAsia="Times New Roman" w:cstheme="minorHAnsi"/>
          <w:bCs/>
          <w:sz w:val="22"/>
          <w:szCs w:val="22"/>
        </w:rPr>
      </w:pPr>
      <w:hyperlink w:anchor="LegislativeCompliance" w:history="1">
        <w:r w:rsidR="00AB76FA" w:rsidRPr="001562C6">
          <w:rPr>
            <w:rStyle w:val="Hyperlink"/>
            <w:rFonts w:eastAsia="Times New Roman" w:cstheme="minorHAnsi"/>
            <w:bCs/>
            <w:sz w:val="22"/>
            <w:szCs w:val="22"/>
          </w:rPr>
          <w:t>Legislative Compliance</w:t>
        </w:r>
      </w:hyperlink>
    </w:p>
    <w:p w14:paraId="7E64746B" w14:textId="7A4CF0BD" w:rsidR="00AB76FA" w:rsidRPr="001562C6" w:rsidRDefault="00F733F8" w:rsidP="001562C6">
      <w:pPr>
        <w:spacing w:line="276" w:lineRule="auto"/>
        <w:rPr>
          <w:rFonts w:eastAsia="Times New Roman" w:cstheme="minorHAnsi"/>
          <w:bCs/>
          <w:sz w:val="22"/>
          <w:szCs w:val="22"/>
        </w:rPr>
      </w:pPr>
      <w:hyperlink w:anchor="ContactDetailswithESSAPrimary" w:history="1">
        <w:r w:rsidR="00AB76FA" w:rsidRPr="001562C6">
          <w:rPr>
            <w:rStyle w:val="Hyperlink"/>
            <w:rFonts w:eastAsia="Times New Roman" w:cstheme="minorHAnsi"/>
            <w:bCs/>
            <w:sz w:val="22"/>
            <w:szCs w:val="22"/>
          </w:rPr>
          <w:t xml:space="preserve">Contact Details within Essa Primary </w:t>
        </w:r>
        <w:r w:rsidR="00D3602B">
          <w:rPr>
            <w:rStyle w:val="Hyperlink"/>
            <w:rFonts w:eastAsia="Times New Roman" w:cstheme="minorHAnsi"/>
            <w:bCs/>
            <w:sz w:val="22"/>
            <w:szCs w:val="22"/>
          </w:rPr>
          <w:t>School</w:t>
        </w:r>
      </w:hyperlink>
    </w:p>
    <w:p w14:paraId="6ED3267A" w14:textId="77777777" w:rsidR="00C013CB" w:rsidRPr="001562C6" w:rsidRDefault="00F733F8" w:rsidP="001562C6">
      <w:pPr>
        <w:spacing w:line="276" w:lineRule="auto"/>
        <w:rPr>
          <w:rFonts w:eastAsia="Times New Roman" w:cstheme="minorHAnsi"/>
          <w:bCs/>
          <w:sz w:val="22"/>
          <w:szCs w:val="22"/>
        </w:rPr>
      </w:pPr>
      <w:hyperlink w:anchor="Vision" w:history="1">
        <w:r w:rsidR="00C013CB" w:rsidRPr="001562C6">
          <w:rPr>
            <w:rStyle w:val="Hyperlink"/>
            <w:rFonts w:eastAsia="Times New Roman" w:cstheme="minorHAnsi"/>
            <w:bCs/>
            <w:sz w:val="22"/>
            <w:szCs w:val="22"/>
          </w:rPr>
          <w:t>Vision</w:t>
        </w:r>
      </w:hyperlink>
    </w:p>
    <w:p w14:paraId="35780F08" w14:textId="77777777" w:rsidR="00C013CB" w:rsidRPr="001562C6" w:rsidRDefault="00F733F8" w:rsidP="001562C6">
      <w:pPr>
        <w:spacing w:line="276" w:lineRule="auto"/>
        <w:rPr>
          <w:rFonts w:eastAsia="Times New Roman" w:cstheme="minorHAnsi"/>
          <w:bCs/>
          <w:sz w:val="22"/>
          <w:szCs w:val="22"/>
        </w:rPr>
      </w:pPr>
      <w:hyperlink w:anchor="AIms" w:history="1">
        <w:r w:rsidR="00C013CB" w:rsidRPr="001562C6">
          <w:rPr>
            <w:rStyle w:val="Hyperlink"/>
            <w:rFonts w:eastAsia="Times New Roman" w:cstheme="minorHAnsi"/>
            <w:bCs/>
            <w:sz w:val="22"/>
            <w:szCs w:val="22"/>
          </w:rPr>
          <w:t>Aims and Objectives</w:t>
        </w:r>
      </w:hyperlink>
    </w:p>
    <w:p w14:paraId="523AACE3" w14:textId="35A3E0C8" w:rsidR="00C013CB" w:rsidRPr="001562C6" w:rsidRDefault="00F733F8" w:rsidP="001562C6">
      <w:pPr>
        <w:spacing w:line="276" w:lineRule="auto"/>
        <w:jc w:val="both"/>
        <w:rPr>
          <w:rFonts w:eastAsia="Times New Roman" w:cstheme="minorHAnsi"/>
          <w:bCs/>
          <w:sz w:val="22"/>
          <w:szCs w:val="22"/>
        </w:rPr>
      </w:pPr>
      <w:hyperlink w:anchor="IdentifyingSEND" w:history="1">
        <w:r w:rsidR="00C013CB" w:rsidRPr="001562C6">
          <w:rPr>
            <w:rStyle w:val="Hyperlink"/>
            <w:rFonts w:eastAsia="Times New Roman" w:cstheme="minorHAnsi"/>
            <w:bCs/>
            <w:sz w:val="22"/>
            <w:szCs w:val="22"/>
          </w:rPr>
          <w:t>Identifying Special Educational Needs and Disabilities</w:t>
        </w:r>
      </w:hyperlink>
    </w:p>
    <w:p w14:paraId="28A6CB67" w14:textId="0EE7E3AF" w:rsidR="00C013CB" w:rsidRPr="001562C6" w:rsidRDefault="00F733F8" w:rsidP="001562C6">
      <w:pPr>
        <w:spacing w:line="276" w:lineRule="auto"/>
        <w:rPr>
          <w:rFonts w:eastAsia="Times New Roman" w:cstheme="minorHAnsi"/>
          <w:sz w:val="22"/>
          <w:szCs w:val="22"/>
        </w:rPr>
      </w:pPr>
      <w:hyperlink w:anchor="ConcernsContact" w:history="1">
        <w:r w:rsidR="00C013CB" w:rsidRPr="001562C6">
          <w:rPr>
            <w:rStyle w:val="Hyperlink"/>
            <w:rFonts w:eastAsia="Times New Roman" w:cstheme="minorHAnsi"/>
            <w:bCs/>
            <w:sz w:val="22"/>
            <w:szCs w:val="22"/>
          </w:rPr>
          <w:t>What should I do if I think my child has a Special Educational Need and/or Disability?</w:t>
        </w:r>
      </w:hyperlink>
    </w:p>
    <w:p w14:paraId="26C34ECB" w14:textId="71165F8D" w:rsidR="00C30576" w:rsidRPr="001562C6" w:rsidRDefault="00F733F8" w:rsidP="001562C6">
      <w:pPr>
        <w:spacing w:line="276" w:lineRule="auto"/>
        <w:jc w:val="both"/>
        <w:rPr>
          <w:rFonts w:eastAsia="Times New Roman" w:cstheme="minorHAnsi"/>
          <w:bCs/>
          <w:sz w:val="22"/>
          <w:szCs w:val="22"/>
        </w:rPr>
      </w:pPr>
      <w:hyperlink w:anchor="GraduatedApproach" w:history="1">
        <w:r w:rsidR="00C30576" w:rsidRPr="001562C6">
          <w:rPr>
            <w:rStyle w:val="Hyperlink"/>
            <w:rFonts w:eastAsia="Times New Roman" w:cstheme="minorHAnsi"/>
            <w:bCs/>
            <w:sz w:val="22"/>
            <w:szCs w:val="22"/>
          </w:rPr>
          <w:t>A graduated approach to SEND Support</w:t>
        </w:r>
      </w:hyperlink>
    </w:p>
    <w:p w14:paraId="36EDE7D7" w14:textId="025CA028" w:rsidR="004A6851" w:rsidRPr="001562C6" w:rsidRDefault="00F733F8" w:rsidP="001562C6">
      <w:pPr>
        <w:spacing w:line="276" w:lineRule="auto"/>
        <w:jc w:val="both"/>
        <w:rPr>
          <w:rFonts w:eastAsia="Times New Roman" w:cstheme="minorHAnsi"/>
          <w:bCs/>
          <w:sz w:val="22"/>
          <w:szCs w:val="22"/>
        </w:rPr>
      </w:pPr>
      <w:hyperlink w:anchor="SENDRegister" w:history="1">
        <w:r w:rsidR="004A6851" w:rsidRPr="001562C6">
          <w:rPr>
            <w:rStyle w:val="Hyperlink"/>
            <w:rFonts w:eastAsia="Times New Roman" w:cstheme="minorHAnsi"/>
            <w:bCs/>
            <w:sz w:val="22"/>
            <w:szCs w:val="22"/>
          </w:rPr>
          <w:t>Managing pupils needs on the SEND Register</w:t>
        </w:r>
      </w:hyperlink>
      <w:r w:rsidR="004A6851" w:rsidRPr="001562C6">
        <w:rPr>
          <w:rFonts w:eastAsia="Times New Roman" w:cstheme="minorHAnsi"/>
          <w:bCs/>
          <w:sz w:val="22"/>
          <w:szCs w:val="22"/>
        </w:rPr>
        <w:t xml:space="preserve"> </w:t>
      </w:r>
    </w:p>
    <w:p w14:paraId="45A2C1A9" w14:textId="3678E2CB" w:rsidR="004A6851" w:rsidRPr="001562C6" w:rsidRDefault="00F733F8" w:rsidP="001562C6">
      <w:pPr>
        <w:spacing w:line="276" w:lineRule="auto"/>
        <w:jc w:val="both"/>
        <w:rPr>
          <w:rFonts w:eastAsia="Times New Roman" w:cstheme="minorHAnsi"/>
          <w:bCs/>
          <w:sz w:val="22"/>
          <w:szCs w:val="22"/>
        </w:rPr>
      </w:pPr>
      <w:hyperlink w:anchor="SENDRegister" w:history="1">
        <w:r w:rsidR="004A6851" w:rsidRPr="001562C6">
          <w:rPr>
            <w:rStyle w:val="Hyperlink"/>
            <w:rFonts w:eastAsia="Times New Roman" w:cstheme="minorHAnsi"/>
            <w:bCs/>
            <w:sz w:val="22"/>
            <w:szCs w:val="22"/>
          </w:rPr>
          <w:t>Criteria for entering the SEND Register</w:t>
        </w:r>
      </w:hyperlink>
      <w:r w:rsidR="004A6851" w:rsidRPr="001562C6">
        <w:rPr>
          <w:rFonts w:eastAsia="Times New Roman" w:cstheme="minorHAnsi"/>
          <w:bCs/>
          <w:sz w:val="22"/>
          <w:szCs w:val="22"/>
        </w:rPr>
        <w:t xml:space="preserve"> </w:t>
      </w:r>
    </w:p>
    <w:p w14:paraId="74C68A0A" w14:textId="56A14B6E" w:rsidR="004A6851" w:rsidRPr="001562C6" w:rsidRDefault="00F733F8" w:rsidP="001562C6">
      <w:pPr>
        <w:spacing w:line="276" w:lineRule="auto"/>
        <w:rPr>
          <w:rFonts w:eastAsia="Times New Roman" w:cstheme="minorHAnsi"/>
          <w:bCs/>
          <w:sz w:val="22"/>
          <w:szCs w:val="22"/>
        </w:rPr>
      </w:pPr>
      <w:hyperlink w:anchor="Advice" w:history="1">
        <w:r w:rsidR="003F695F" w:rsidRPr="001562C6">
          <w:rPr>
            <w:rStyle w:val="Hyperlink"/>
            <w:rFonts w:eastAsia="Times New Roman" w:cstheme="minorHAnsi"/>
            <w:bCs/>
            <w:sz w:val="22"/>
            <w:szCs w:val="22"/>
          </w:rPr>
          <w:t>Making decisions about the new Graduated Cycle and SEND Support: Advice for all staff</w:t>
        </w:r>
      </w:hyperlink>
    </w:p>
    <w:p w14:paraId="4C9A0852" w14:textId="04D7A8F6" w:rsidR="003F695F" w:rsidRPr="001562C6" w:rsidRDefault="00F733F8" w:rsidP="001562C6">
      <w:pPr>
        <w:spacing w:line="276" w:lineRule="auto"/>
        <w:rPr>
          <w:rFonts w:eastAsia="Times New Roman" w:cstheme="minorHAnsi"/>
          <w:bCs/>
          <w:sz w:val="22"/>
          <w:szCs w:val="22"/>
        </w:rPr>
      </w:pPr>
      <w:hyperlink w:anchor="exit" w:history="1">
        <w:r w:rsidR="003F695F" w:rsidRPr="001562C6">
          <w:rPr>
            <w:rStyle w:val="Hyperlink"/>
            <w:rFonts w:eastAsia="Times New Roman" w:cstheme="minorHAnsi"/>
            <w:bCs/>
            <w:sz w:val="22"/>
            <w:szCs w:val="22"/>
          </w:rPr>
          <w:t>Supporting pupils and families: criteria for exiting the SEND register</w:t>
        </w:r>
      </w:hyperlink>
    </w:p>
    <w:p w14:paraId="04CC6018" w14:textId="60798B5B" w:rsidR="003F695F" w:rsidRPr="001562C6" w:rsidRDefault="00F733F8" w:rsidP="001562C6">
      <w:pPr>
        <w:spacing w:line="276" w:lineRule="auto"/>
        <w:rPr>
          <w:rFonts w:eastAsia="Times New Roman" w:cstheme="minorHAnsi"/>
          <w:bCs/>
          <w:sz w:val="22"/>
          <w:szCs w:val="22"/>
        </w:rPr>
      </w:pPr>
      <w:hyperlink w:anchor="parentpartnership" w:history="1">
        <w:r w:rsidR="003F695F" w:rsidRPr="001562C6">
          <w:rPr>
            <w:rStyle w:val="Hyperlink"/>
            <w:rFonts w:eastAsia="Times New Roman" w:cstheme="minorHAnsi"/>
            <w:bCs/>
            <w:sz w:val="22"/>
            <w:szCs w:val="22"/>
          </w:rPr>
          <w:t>Parent Partnership</w:t>
        </w:r>
      </w:hyperlink>
    </w:p>
    <w:p w14:paraId="21859883" w14:textId="31E3FF6C" w:rsidR="004A6851" w:rsidRPr="001562C6" w:rsidRDefault="00F733F8" w:rsidP="001562C6">
      <w:pPr>
        <w:spacing w:line="276" w:lineRule="auto"/>
        <w:rPr>
          <w:rFonts w:eastAsia="Times New Roman" w:cstheme="minorHAnsi"/>
          <w:bCs/>
          <w:sz w:val="22"/>
          <w:szCs w:val="22"/>
        </w:rPr>
      </w:pPr>
      <w:hyperlink w:anchor="Localoffer" w:history="1">
        <w:r w:rsidR="003F695F" w:rsidRPr="001562C6">
          <w:rPr>
            <w:rStyle w:val="Hyperlink"/>
            <w:rFonts w:eastAsia="Times New Roman" w:cstheme="minorHAnsi"/>
            <w:bCs/>
            <w:sz w:val="22"/>
            <w:szCs w:val="22"/>
          </w:rPr>
          <w:t>The Local Offer</w:t>
        </w:r>
      </w:hyperlink>
    </w:p>
    <w:p w14:paraId="207F74B5" w14:textId="12CA9227" w:rsidR="00B75CE7" w:rsidRPr="001562C6" w:rsidRDefault="00F733F8" w:rsidP="001562C6">
      <w:pPr>
        <w:spacing w:line="276" w:lineRule="auto"/>
        <w:jc w:val="both"/>
        <w:rPr>
          <w:rFonts w:eastAsia="Times New Roman" w:cstheme="minorHAnsi"/>
          <w:bCs/>
          <w:sz w:val="22"/>
          <w:szCs w:val="22"/>
        </w:rPr>
      </w:pPr>
      <w:hyperlink w:anchor="SENDInfoRep" w:history="1">
        <w:r w:rsidR="00C30576" w:rsidRPr="001562C6">
          <w:rPr>
            <w:rStyle w:val="Hyperlink"/>
            <w:rFonts w:eastAsia="Times New Roman" w:cstheme="minorHAnsi"/>
            <w:bCs/>
            <w:sz w:val="22"/>
            <w:szCs w:val="22"/>
          </w:rPr>
          <w:t xml:space="preserve"> </w:t>
        </w:r>
        <w:r w:rsidR="00B75CE7" w:rsidRPr="001562C6">
          <w:rPr>
            <w:rStyle w:val="Hyperlink"/>
            <w:rFonts w:eastAsia="Times New Roman" w:cstheme="minorHAnsi"/>
            <w:bCs/>
            <w:sz w:val="22"/>
            <w:szCs w:val="22"/>
          </w:rPr>
          <w:t>SEND Information Report</w:t>
        </w:r>
      </w:hyperlink>
    </w:p>
    <w:p w14:paraId="0E32FA77" w14:textId="00559353" w:rsidR="00C30576" w:rsidRPr="001562C6" w:rsidRDefault="00F733F8" w:rsidP="001562C6">
      <w:pPr>
        <w:spacing w:line="276" w:lineRule="auto"/>
        <w:jc w:val="both"/>
        <w:rPr>
          <w:rFonts w:eastAsia="Times New Roman" w:cstheme="minorHAnsi"/>
          <w:sz w:val="22"/>
          <w:szCs w:val="22"/>
        </w:rPr>
      </w:pPr>
      <w:hyperlink w:anchor="Admissions" w:history="1">
        <w:r w:rsidR="00B75CE7" w:rsidRPr="001562C6">
          <w:rPr>
            <w:rStyle w:val="Hyperlink"/>
            <w:rFonts w:eastAsia="Times New Roman" w:cstheme="minorHAnsi"/>
            <w:bCs/>
            <w:sz w:val="22"/>
            <w:szCs w:val="22"/>
          </w:rPr>
          <w:t>Admissions</w:t>
        </w:r>
      </w:hyperlink>
    </w:p>
    <w:p w14:paraId="4E52090B" w14:textId="6E01909F" w:rsidR="00B75CE7" w:rsidRPr="001562C6" w:rsidRDefault="00F733F8" w:rsidP="001562C6">
      <w:pPr>
        <w:spacing w:line="276" w:lineRule="auto"/>
        <w:jc w:val="both"/>
        <w:rPr>
          <w:rFonts w:eastAsia="Times New Roman" w:cstheme="minorHAnsi"/>
          <w:bCs/>
          <w:sz w:val="22"/>
          <w:szCs w:val="22"/>
        </w:rPr>
      </w:pPr>
      <w:hyperlink w:anchor="exams" w:history="1">
        <w:r w:rsidR="00B75CE7" w:rsidRPr="001562C6">
          <w:rPr>
            <w:rStyle w:val="Hyperlink"/>
            <w:rFonts w:eastAsia="Times New Roman" w:cstheme="minorHAnsi"/>
            <w:bCs/>
            <w:sz w:val="22"/>
            <w:szCs w:val="22"/>
          </w:rPr>
          <w:t>Examinations/ statutory assessments</w:t>
        </w:r>
      </w:hyperlink>
    </w:p>
    <w:p w14:paraId="5CC65280" w14:textId="4D1609D1" w:rsidR="00B75CE7" w:rsidRPr="001562C6" w:rsidRDefault="00F733F8" w:rsidP="001562C6">
      <w:pPr>
        <w:spacing w:line="276" w:lineRule="auto"/>
        <w:jc w:val="both"/>
        <w:rPr>
          <w:rFonts w:eastAsia="Times New Roman" w:cstheme="minorHAnsi"/>
          <w:bCs/>
          <w:sz w:val="22"/>
          <w:szCs w:val="22"/>
        </w:rPr>
      </w:pPr>
      <w:hyperlink w:anchor="medicals" w:history="1">
        <w:r w:rsidR="00B75CE7" w:rsidRPr="001562C6">
          <w:rPr>
            <w:rStyle w:val="Hyperlink"/>
            <w:rFonts w:eastAsia="Times New Roman" w:cstheme="minorHAnsi"/>
            <w:bCs/>
            <w:sz w:val="22"/>
            <w:szCs w:val="22"/>
          </w:rPr>
          <w:t>Supporting pupils with medical conditions</w:t>
        </w:r>
      </w:hyperlink>
    </w:p>
    <w:p w14:paraId="26A32B7D" w14:textId="0936B024" w:rsidR="00B75CE7" w:rsidRPr="001562C6" w:rsidRDefault="00F733F8" w:rsidP="001562C6">
      <w:pPr>
        <w:spacing w:line="276" w:lineRule="auto"/>
        <w:jc w:val="both"/>
        <w:rPr>
          <w:rFonts w:eastAsia="Times New Roman" w:cstheme="minorHAnsi"/>
          <w:sz w:val="22"/>
          <w:szCs w:val="22"/>
        </w:rPr>
      </w:pPr>
      <w:hyperlink w:anchor="monitoring" w:history="1">
        <w:r w:rsidR="00B75CE7" w:rsidRPr="001562C6">
          <w:rPr>
            <w:rStyle w:val="Hyperlink"/>
            <w:rFonts w:eastAsia="Times New Roman" w:cstheme="minorHAnsi"/>
            <w:bCs/>
            <w:sz w:val="22"/>
            <w:szCs w:val="22"/>
          </w:rPr>
          <w:t>Monitoring and evaluation of SEND</w:t>
        </w:r>
      </w:hyperlink>
      <w:r w:rsidR="00B75CE7" w:rsidRPr="001562C6">
        <w:rPr>
          <w:rFonts w:eastAsia="Times New Roman" w:cstheme="minorHAnsi"/>
          <w:bCs/>
          <w:sz w:val="22"/>
          <w:szCs w:val="22"/>
        </w:rPr>
        <w:t xml:space="preserve"> </w:t>
      </w:r>
    </w:p>
    <w:p w14:paraId="029E4592" w14:textId="120FFBAB" w:rsidR="00936FAC" w:rsidRPr="001562C6" w:rsidRDefault="00F733F8" w:rsidP="001562C6">
      <w:pPr>
        <w:spacing w:line="276" w:lineRule="auto"/>
        <w:jc w:val="both"/>
        <w:rPr>
          <w:rFonts w:eastAsia="Times New Roman" w:cstheme="minorHAnsi"/>
          <w:bCs/>
          <w:sz w:val="22"/>
          <w:szCs w:val="22"/>
        </w:rPr>
      </w:pPr>
      <w:hyperlink w:anchor="training" w:history="1">
        <w:r w:rsidR="00936FAC" w:rsidRPr="001562C6">
          <w:rPr>
            <w:rStyle w:val="Hyperlink"/>
            <w:rFonts w:eastAsia="Times New Roman" w:cstheme="minorHAnsi"/>
            <w:bCs/>
            <w:sz w:val="22"/>
            <w:szCs w:val="22"/>
          </w:rPr>
          <w:t>Training and Resources</w:t>
        </w:r>
      </w:hyperlink>
    </w:p>
    <w:p w14:paraId="7B17080A" w14:textId="6B5EF52B" w:rsidR="00B75CE7" w:rsidRPr="001562C6" w:rsidRDefault="00F733F8" w:rsidP="001562C6">
      <w:pPr>
        <w:spacing w:line="276" w:lineRule="auto"/>
        <w:jc w:val="both"/>
        <w:rPr>
          <w:rFonts w:eastAsia="Times New Roman" w:cstheme="minorHAnsi"/>
          <w:bCs/>
          <w:sz w:val="22"/>
          <w:szCs w:val="22"/>
        </w:rPr>
      </w:pPr>
      <w:hyperlink w:anchor="roles" w:history="1">
        <w:r w:rsidR="00936FAC" w:rsidRPr="001562C6">
          <w:rPr>
            <w:rStyle w:val="Hyperlink"/>
            <w:rFonts w:eastAsia="Times New Roman" w:cstheme="minorHAnsi"/>
            <w:bCs/>
            <w:sz w:val="22"/>
            <w:szCs w:val="22"/>
          </w:rPr>
          <w:t>Roles and Responsibilities</w:t>
        </w:r>
      </w:hyperlink>
    </w:p>
    <w:p w14:paraId="310EF7AB" w14:textId="34F07380" w:rsidR="00936FAC" w:rsidRPr="001562C6" w:rsidRDefault="00F733F8" w:rsidP="001562C6">
      <w:pPr>
        <w:spacing w:line="276" w:lineRule="auto"/>
        <w:rPr>
          <w:rFonts w:eastAsia="Times New Roman" w:cstheme="minorHAnsi"/>
          <w:bCs/>
          <w:sz w:val="22"/>
          <w:szCs w:val="22"/>
        </w:rPr>
      </w:pPr>
      <w:hyperlink w:anchor="storing" w:history="1">
        <w:r w:rsidR="00936FAC" w:rsidRPr="001562C6">
          <w:rPr>
            <w:rStyle w:val="Hyperlink"/>
            <w:rFonts w:eastAsia="Times New Roman" w:cstheme="minorHAnsi"/>
            <w:bCs/>
            <w:sz w:val="22"/>
            <w:szCs w:val="22"/>
          </w:rPr>
          <w:t>Storing and managing information</w:t>
        </w:r>
      </w:hyperlink>
    </w:p>
    <w:p w14:paraId="08F76AA3" w14:textId="078BB92A" w:rsidR="00936FAC" w:rsidRPr="001562C6" w:rsidRDefault="00F733F8" w:rsidP="001562C6">
      <w:pPr>
        <w:spacing w:line="276" w:lineRule="auto"/>
        <w:rPr>
          <w:rFonts w:eastAsia="Times New Roman" w:cstheme="minorHAnsi"/>
          <w:bCs/>
          <w:sz w:val="22"/>
          <w:szCs w:val="22"/>
        </w:rPr>
      </w:pPr>
      <w:hyperlink w:anchor="access" w:history="1">
        <w:r w:rsidR="00936FAC" w:rsidRPr="001562C6">
          <w:rPr>
            <w:rStyle w:val="Hyperlink"/>
            <w:rFonts w:eastAsia="Times New Roman" w:cstheme="minorHAnsi"/>
            <w:bCs/>
            <w:sz w:val="22"/>
            <w:szCs w:val="22"/>
          </w:rPr>
          <w:t>Accessibility</w:t>
        </w:r>
      </w:hyperlink>
    </w:p>
    <w:p w14:paraId="43F0D196" w14:textId="164B3490" w:rsidR="00936FAC" w:rsidRPr="001562C6" w:rsidRDefault="00F733F8" w:rsidP="001562C6">
      <w:pPr>
        <w:spacing w:line="276" w:lineRule="auto"/>
        <w:jc w:val="both"/>
        <w:rPr>
          <w:rFonts w:eastAsia="Times New Roman" w:cstheme="minorHAnsi"/>
          <w:sz w:val="22"/>
          <w:szCs w:val="22"/>
        </w:rPr>
      </w:pPr>
      <w:hyperlink w:anchor="disgree" w:history="1">
        <w:r w:rsidR="00936FAC" w:rsidRPr="001562C6">
          <w:rPr>
            <w:rStyle w:val="Hyperlink"/>
            <w:rFonts w:eastAsia="Times New Roman" w:cstheme="minorHAnsi"/>
            <w:bCs/>
            <w:sz w:val="22"/>
            <w:szCs w:val="22"/>
          </w:rPr>
          <w:t>Dealing with complaints and resolving disagreements</w:t>
        </w:r>
      </w:hyperlink>
      <w:r w:rsidR="00936FAC" w:rsidRPr="001562C6">
        <w:rPr>
          <w:rFonts w:eastAsia="Times New Roman" w:cstheme="minorHAnsi"/>
          <w:bCs/>
          <w:sz w:val="22"/>
          <w:szCs w:val="22"/>
        </w:rPr>
        <w:t xml:space="preserve"> </w:t>
      </w:r>
    </w:p>
    <w:p w14:paraId="44DCA1AA" w14:textId="5E2C238B" w:rsidR="00936FAC" w:rsidRPr="001562C6" w:rsidRDefault="00F733F8" w:rsidP="001562C6">
      <w:pPr>
        <w:spacing w:line="276" w:lineRule="auto"/>
        <w:rPr>
          <w:rFonts w:eastAsia="Times New Roman" w:cstheme="minorHAnsi"/>
          <w:bCs/>
          <w:sz w:val="22"/>
          <w:szCs w:val="22"/>
        </w:rPr>
      </w:pPr>
      <w:hyperlink w:anchor="bullying" w:history="1">
        <w:r w:rsidR="00936FAC" w:rsidRPr="001562C6">
          <w:rPr>
            <w:rStyle w:val="Hyperlink"/>
            <w:rFonts w:eastAsia="Times New Roman" w:cstheme="minorHAnsi"/>
            <w:bCs/>
            <w:sz w:val="22"/>
            <w:szCs w:val="22"/>
          </w:rPr>
          <w:t>Bullying</w:t>
        </w:r>
      </w:hyperlink>
    </w:p>
    <w:p w14:paraId="5F32DE4F" w14:textId="5E5C8447" w:rsidR="00936FAC" w:rsidRDefault="00F733F8" w:rsidP="001562C6">
      <w:pPr>
        <w:spacing w:line="276" w:lineRule="auto"/>
        <w:jc w:val="both"/>
        <w:rPr>
          <w:rFonts w:eastAsia="Times New Roman" w:cstheme="minorHAnsi"/>
          <w:bCs/>
          <w:sz w:val="22"/>
          <w:szCs w:val="22"/>
        </w:rPr>
      </w:pPr>
      <w:hyperlink w:anchor="reviewing" w:history="1">
        <w:r w:rsidR="00936FAC" w:rsidRPr="001562C6">
          <w:rPr>
            <w:rStyle w:val="Hyperlink"/>
            <w:rFonts w:eastAsia="Times New Roman" w:cstheme="minorHAnsi"/>
            <w:bCs/>
            <w:sz w:val="22"/>
            <w:szCs w:val="22"/>
          </w:rPr>
          <w:t>Reviewing the policy</w:t>
        </w:r>
      </w:hyperlink>
      <w:r w:rsidR="00936FAC" w:rsidRPr="001562C6">
        <w:rPr>
          <w:rFonts w:eastAsia="Times New Roman" w:cstheme="minorHAnsi"/>
          <w:bCs/>
          <w:sz w:val="22"/>
          <w:szCs w:val="22"/>
        </w:rPr>
        <w:t xml:space="preserve"> </w:t>
      </w:r>
    </w:p>
    <w:p w14:paraId="1E4B9081" w14:textId="53F3703E" w:rsidR="001562C6" w:rsidRDefault="001562C6" w:rsidP="001562C6">
      <w:pPr>
        <w:spacing w:line="276" w:lineRule="auto"/>
        <w:jc w:val="both"/>
        <w:rPr>
          <w:rFonts w:eastAsia="Times New Roman" w:cstheme="minorHAnsi"/>
          <w:bCs/>
          <w:sz w:val="22"/>
          <w:szCs w:val="22"/>
        </w:rPr>
      </w:pPr>
    </w:p>
    <w:p w14:paraId="3D25CA06" w14:textId="6DC4174D" w:rsidR="001562C6" w:rsidRDefault="001562C6" w:rsidP="001562C6">
      <w:pPr>
        <w:spacing w:line="276" w:lineRule="auto"/>
        <w:jc w:val="both"/>
        <w:rPr>
          <w:rFonts w:eastAsia="Times New Roman" w:cstheme="minorHAnsi"/>
          <w:bCs/>
          <w:sz w:val="22"/>
          <w:szCs w:val="22"/>
        </w:rPr>
      </w:pPr>
    </w:p>
    <w:p w14:paraId="16BEDDFC" w14:textId="3356CD83" w:rsidR="001562C6" w:rsidRDefault="001562C6" w:rsidP="001562C6">
      <w:pPr>
        <w:spacing w:line="276" w:lineRule="auto"/>
        <w:jc w:val="both"/>
        <w:rPr>
          <w:rFonts w:eastAsia="Times New Roman" w:cstheme="minorHAnsi"/>
          <w:bCs/>
          <w:sz w:val="22"/>
          <w:szCs w:val="22"/>
        </w:rPr>
      </w:pPr>
    </w:p>
    <w:p w14:paraId="2416E093" w14:textId="1CB233E8" w:rsidR="001562C6" w:rsidRDefault="001562C6" w:rsidP="001562C6">
      <w:pPr>
        <w:spacing w:line="276" w:lineRule="auto"/>
        <w:jc w:val="both"/>
        <w:rPr>
          <w:rFonts w:eastAsia="Times New Roman" w:cstheme="minorHAnsi"/>
          <w:bCs/>
          <w:sz w:val="22"/>
          <w:szCs w:val="22"/>
        </w:rPr>
      </w:pPr>
    </w:p>
    <w:p w14:paraId="7B7E1036" w14:textId="2E40EC04" w:rsidR="001562C6" w:rsidRDefault="001562C6" w:rsidP="001562C6">
      <w:pPr>
        <w:spacing w:line="276" w:lineRule="auto"/>
        <w:jc w:val="both"/>
        <w:rPr>
          <w:rFonts w:eastAsia="Times New Roman" w:cstheme="minorHAnsi"/>
          <w:bCs/>
          <w:sz w:val="22"/>
          <w:szCs w:val="22"/>
        </w:rPr>
      </w:pPr>
    </w:p>
    <w:p w14:paraId="0BAB2DCC" w14:textId="4108A481" w:rsidR="001562C6" w:rsidRDefault="001562C6" w:rsidP="001562C6">
      <w:pPr>
        <w:spacing w:line="276" w:lineRule="auto"/>
        <w:jc w:val="both"/>
        <w:rPr>
          <w:rFonts w:eastAsia="Times New Roman" w:cstheme="minorHAnsi"/>
          <w:bCs/>
          <w:sz w:val="22"/>
          <w:szCs w:val="22"/>
        </w:rPr>
      </w:pPr>
    </w:p>
    <w:p w14:paraId="039BC7F4" w14:textId="0A527C03" w:rsidR="001562C6" w:rsidRDefault="001562C6" w:rsidP="001562C6">
      <w:pPr>
        <w:spacing w:line="276" w:lineRule="auto"/>
        <w:jc w:val="both"/>
        <w:rPr>
          <w:rFonts w:eastAsia="Times New Roman" w:cstheme="minorHAnsi"/>
          <w:bCs/>
          <w:sz w:val="22"/>
          <w:szCs w:val="22"/>
        </w:rPr>
      </w:pPr>
    </w:p>
    <w:p w14:paraId="196C448D" w14:textId="698E974F" w:rsidR="001562C6" w:rsidRDefault="001562C6" w:rsidP="001562C6">
      <w:pPr>
        <w:spacing w:line="276" w:lineRule="auto"/>
        <w:jc w:val="both"/>
        <w:rPr>
          <w:rFonts w:eastAsia="Times New Roman" w:cstheme="minorHAnsi"/>
          <w:bCs/>
          <w:sz w:val="22"/>
          <w:szCs w:val="22"/>
        </w:rPr>
      </w:pPr>
    </w:p>
    <w:p w14:paraId="1E4F937C" w14:textId="6DD9B118" w:rsidR="001562C6" w:rsidRDefault="001562C6" w:rsidP="001562C6">
      <w:pPr>
        <w:spacing w:line="276" w:lineRule="auto"/>
        <w:jc w:val="both"/>
        <w:rPr>
          <w:rFonts w:eastAsia="Times New Roman" w:cstheme="minorHAnsi"/>
          <w:bCs/>
          <w:sz w:val="22"/>
          <w:szCs w:val="22"/>
        </w:rPr>
      </w:pPr>
    </w:p>
    <w:p w14:paraId="536BD6A3" w14:textId="6B15FADC" w:rsidR="001562C6" w:rsidRDefault="001562C6" w:rsidP="001562C6">
      <w:pPr>
        <w:spacing w:line="276" w:lineRule="auto"/>
        <w:jc w:val="both"/>
        <w:rPr>
          <w:rFonts w:eastAsia="Times New Roman" w:cstheme="minorHAnsi"/>
          <w:bCs/>
          <w:sz w:val="22"/>
          <w:szCs w:val="22"/>
        </w:rPr>
      </w:pPr>
    </w:p>
    <w:p w14:paraId="4545CD59" w14:textId="21E399E3" w:rsidR="001562C6" w:rsidRDefault="001562C6" w:rsidP="001562C6">
      <w:pPr>
        <w:spacing w:line="276" w:lineRule="auto"/>
        <w:jc w:val="both"/>
        <w:rPr>
          <w:rFonts w:eastAsia="Times New Roman" w:cstheme="minorHAnsi"/>
          <w:bCs/>
          <w:sz w:val="22"/>
          <w:szCs w:val="22"/>
        </w:rPr>
      </w:pPr>
    </w:p>
    <w:p w14:paraId="3393690A" w14:textId="39317ABA" w:rsidR="001562C6" w:rsidRDefault="001562C6" w:rsidP="001562C6">
      <w:pPr>
        <w:spacing w:line="276" w:lineRule="auto"/>
        <w:jc w:val="both"/>
        <w:rPr>
          <w:rFonts w:eastAsia="Times New Roman" w:cstheme="minorHAnsi"/>
          <w:bCs/>
          <w:sz w:val="22"/>
          <w:szCs w:val="22"/>
        </w:rPr>
      </w:pPr>
    </w:p>
    <w:p w14:paraId="3A3E0019" w14:textId="77968057" w:rsidR="001562C6" w:rsidRDefault="001562C6" w:rsidP="001562C6">
      <w:pPr>
        <w:spacing w:line="276" w:lineRule="auto"/>
        <w:jc w:val="both"/>
        <w:rPr>
          <w:rFonts w:eastAsia="Times New Roman" w:cstheme="minorHAnsi"/>
          <w:bCs/>
          <w:sz w:val="22"/>
          <w:szCs w:val="22"/>
        </w:rPr>
      </w:pPr>
    </w:p>
    <w:p w14:paraId="63C691D3" w14:textId="53D52E2F" w:rsidR="001562C6" w:rsidRDefault="001562C6" w:rsidP="001562C6">
      <w:pPr>
        <w:spacing w:line="276" w:lineRule="auto"/>
        <w:jc w:val="both"/>
        <w:rPr>
          <w:rFonts w:eastAsia="Times New Roman" w:cstheme="minorHAnsi"/>
          <w:bCs/>
          <w:sz w:val="22"/>
          <w:szCs w:val="22"/>
        </w:rPr>
      </w:pPr>
    </w:p>
    <w:p w14:paraId="34599572" w14:textId="6BC6FE1E" w:rsidR="001562C6" w:rsidRDefault="001562C6" w:rsidP="001562C6">
      <w:pPr>
        <w:spacing w:line="276" w:lineRule="auto"/>
        <w:jc w:val="both"/>
        <w:rPr>
          <w:rFonts w:eastAsia="Times New Roman" w:cstheme="minorHAnsi"/>
          <w:bCs/>
          <w:sz w:val="22"/>
          <w:szCs w:val="22"/>
        </w:rPr>
      </w:pPr>
    </w:p>
    <w:p w14:paraId="4C0FBE95" w14:textId="130F335F" w:rsidR="001562C6" w:rsidRDefault="001562C6" w:rsidP="001562C6">
      <w:pPr>
        <w:spacing w:line="276" w:lineRule="auto"/>
        <w:jc w:val="both"/>
        <w:rPr>
          <w:rFonts w:eastAsia="Times New Roman" w:cstheme="minorHAnsi"/>
          <w:bCs/>
          <w:sz w:val="22"/>
          <w:szCs w:val="22"/>
        </w:rPr>
      </w:pPr>
    </w:p>
    <w:p w14:paraId="493283CD" w14:textId="31F72378" w:rsidR="001562C6" w:rsidRDefault="001562C6" w:rsidP="001562C6">
      <w:pPr>
        <w:spacing w:line="276" w:lineRule="auto"/>
        <w:jc w:val="both"/>
        <w:rPr>
          <w:rFonts w:eastAsia="Times New Roman" w:cstheme="minorHAnsi"/>
          <w:bCs/>
          <w:sz w:val="22"/>
          <w:szCs w:val="22"/>
        </w:rPr>
      </w:pPr>
    </w:p>
    <w:p w14:paraId="71187DD2" w14:textId="539FC937" w:rsidR="001562C6" w:rsidRDefault="001562C6" w:rsidP="001562C6">
      <w:pPr>
        <w:spacing w:line="276" w:lineRule="auto"/>
        <w:jc w:val="both"/>
        <w:rPr>
          <w:rFonts w:eastAsia="Times New Roman" w:cstheme="minorHAnsi"/>
          <w:bCs/>
          <w:sz w:val="22"/>
          <w:szCs w:val="22"/>
        </w:rPr>
      </w:pPr>
    </w:p>
    <w:p w14:paraId="33F71A6C" w14:textId="29BD7A1A" w:rsidR="001562C6" w:rsidRDefault="001562C6" w:rsidP="001562C6">
      <w:pPr>
        <w:spacing w:line="276" w:lineRule="auto"/>
        <w:jc w:val="both"/>
        <w:rPr>
          <w:rFonts w:eastAsia="Times New Roman" w:cstheme="minorHAnsi"/>
          <w:bCs/>
          <w:sz w:val="22"/>
          <w:szCs w:val="22"/>
        </w:rPr>
      </w:pPr>
    </w:p>
    <w:p w14:paraId="6501FB41" w14:textId="1810D537" w:rsidR="001562C6" w:rsidRDefault="001562C6" w:rsidP="001562C6">
      <w:pPr>
        <w:spacing w:line="276" w:lineRule="auto"/>
        <w:jc w:val="both"/>
        <w:rPr>
          <w:rFonts w:eastAsia="Times New Roman" w:cstheme="minorHAnsi"/>
          <w:bCs/>
          <w:sz w:val="22"/>
          <w:szCs w:val="22"/>
        </w:rPr>
      </w:pPr>
    </w:p>
    <w:p w14:paraId="58D06856" w14:textId="77777777" w:rsidR="001562C6" w:rsidRPr="001562C6" w:rsidRDefault="001562C6" w:rsidP="001562C6">
      <w:pPr>
        <w:spacing w:line="276" w:lineRule="auto"/>
        <w:jc w:val="both"/>
        <w:rPr>
          <w:rFonts w:eastAsia="Times New Roman" w:cstheme="minorHAnsi"/>
          <w:sz w:val="22"/>
          <w:szCs w:val="22"/>
        </w:rPr>
      </w:pPr>
    </w:p>
    <w:p w14:paraId="0C37FBFF" w14:textId="4E3F7E69" w:rsidR="00095F57" w:rsidRPr="001562C6" w:rsidRDefault="005872F9" w:rsidP="001562C6">
      <w:pPr>
        <w:spacing w:line="276" w:lineRule="auto"/>
        <w:jc w:val="center"/>
        <w:rPr>
          <w:rFonts w:eastAsia="Times New Roman" w:cstheme="minorHAnsi"/>
          <w:sz w:val="22"/>
          <w:szCs w:val="22"/>
        </w:rPr>
      </w:pPr>
      <w:r w:rsidRPr="001562C6">
        <w:rPr>
          <w:rFonts w:eastAsia="Times New Roman" w:cstheme="minorHAnsi"/>
          <w:b/>
          <w:bCs/>
          <w:sz w:val="22"/>
          <w:szCs w:val="22"/>
        </w:rPr>
        <w:lastRenderedPageBreak/>
        <w:t>Special Educational Need and Disability Policy</w:t>
      </w:r>
    </w:p>
    <w:p w14:paraId="3F581F22" w14:textId="74E173CF" w:rsidR="00095F57" w:rsidRPr="001562C6" w:rsidRDefault="005872F9" w:rsidP="001562C6">
      <w:pPr>
        <w:spacing w:line="276" w:lineRule="auto"/>
        <w:rPr>
          <w:rFonts w:eastAsia="Times New Roman" w:cstheme="minorHAnsi"/>
          <w:b/>
          <w:sz w:val="22"/>
          <w:szCs w:val="22"/>
        </w:rPr>
      </w:pPr>
      <w:bookmarkStart w:id="0" w:name="Context"/>
      <w:r w:rsidRPr="001562C6">
        <w:rPr>
          <w:rFonts w:eastAsia="Times New Roman" w:cstheme="minorHAnsi"/>
          <w:b/>
          <w:sz w:val="22"/>
          <w:szCs w:val="22"/>
        </w:rPr>
        <w:t>Context</w:t>
      </w:r>
      <w:bookmarkEnd w:id="0"/>
    </w:p>
    <w:p w14:paraId="32AF4287" w14:textId="00A73695"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Essa Pri</w:t>
      </w:r>
      <w:r w:rsidR="00AB76FA" w:rsidRPr="001562C6">
        <w:rPr>
          <w:rFonts w:eastAsia="Times New Roman" w:cstheme="minorHAnsi"/>
          <w:sz w:val="22"/>
          <w:szCs w:val="22"/>
        </w:rPr>
        <w:t xml:space="preserve">mary </w:t>
      </w:r>
      <w:r w:rsidR="00D3602B">
        <w:rPr>
          <w:rFonts w:eastAsia="Times New Roman" w:cstheme="minorHAnsi"/>
          <w:sz w:val="22"/>
          <w:szCs w:val="22"/>
        </w:rPr>
        <w:t>School</w:t>
      </w:r>
      <w:r w:rsidR="00AB76FA" w:rsidRPr="001562C6">
        <w:rPr>
          <w:rFonts w:eastAsia="Times New Roman" w:cstheme="minorHAnsi"/>
          <w:sz w:val="22"/>
          <w:szCs w:val="22"/>
        </w:rPr>
        <w:t xml:space="preserve"> is part of the Essa</w:t>
      </w:r>
      <w:r w:rsidRPr="001562C6">
        <w:rPr>
          <w:rFonts w:eastAsia="Times New Roman" w:cstheme="minorHAnsi"/>
          <w:sz w:val="22"/>
          <w:szCs w:val="22"/>
        </w:rPr>
        <w:t xml:space="preserve"> Foundation Academies Trust (EFAT). </w:t>
      </w:r>
    </w:p>
    <w:p w14:paraId="08981375" w14:textId="77777777" w:rsidR="00095F57" w:rsidRPr="001562C6" w:rsidRDefault="00095F57" w:rsidP="001562C6">
      <w:pPr>
        <w:spacing w:line="276" w:lineRule="auto"/>
        <w:jc w:val="both"/>
        <w:rPr>
          <w:rFonts w:eastAsia="Times New Roman" w:cstheme="minorHAnsi"/>
          <w:sz w:val="22"/>
          <w:szCs w:val="22"/>
        </w:rPr>
      </w:pPr>
    </w:p>
    <w:p w14:paraId="4D2F1DE2" w14:textId="6BC3B93A"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Board of </w:t>
      </w:r>
      <w:r w:rsidR="001562C6">
        <w:rPr>
          <w:rFonts w:eastAsia="Times New Roman" w:cstheme="minorHAnsi"/>
          <w:sz w:val="22"/>
          <w:szCs w:val="22"/>
        </w:rPr>
        <w:t>Trustees</w:t>
      </w:r>
      <w:r w:rsidRPr="001562C6">
        <w:rPr>
          <w:rFonts w:eastAsia="Times New Roman" w:cstheme="minorHAnsi"/>
          <w:sz w:val="22"/>
          <w:szCs w:val="22"/>
        </w:rPr>
        <w:t xml:space="preserve"> and Local Governing Bodies (LGB) are responsible for ensurin</w:t>
      </w:r>
      <w:r w:rsidR="00095F57" w:rsidRPr="001562C6">
        <w:rPr>
          <w:rFonts w:eastAsia="Times New Roman" w:cstheme="minorHAnsi"/>
          <w:sz w:val="22"/>
          <w:szCs w:val="22"/>
        </w:rPr>
        <w:t>g that the legislation and the Code of P</w:t>
      </w:r>
      <w:r w:rsidRPr="001562C6">
        <w:rPr>
          <w:rFonts w:eastAsia="Times New Roman" w:cstheme="minorHAnsi"/>
          <w:sz w:val="22"/>
          <w:szCs w:val="22"/>
        </w:rPr>
        <w:t>ractice</w:t>
      </w:r>
      <w:r w:rsidR="00AB76FA" w:rsidRPr="001562C6">
        <w:rPr>
          <w:rFonts w:eastAsia="Times New Roman" w:cstheme="minorHAnsi"/>
          <w:sz w:val="22"/>
          <w:szCs w:val="22"/>
        </w:rPr>
        <w:t>,</w:t>
      </w:r>
      <w:r w:rsidRPr="001562C6">
        <w:rPr>
          <w:rFonts w:eastAsia="Times New Roman" w:cstheme="minorHAnsi"/>
          <w:sz w:val="22"/>
          <w:szCs w:val="22"/>
        </w:rPr>
        <w:t xml:space="preserve"> relating to children with special educational needs and/or disabilities (SEND) are adhered to. </w:t>
      </w:r>
    </w:p>
    <w:p w14:paraId="239A51A7" w14:textId="77777777" w:rsidR="00095F57" w:rsidRPr="001562C6" w:rsidRDefault="00095F57" w:rsidP="001562C6">
      <w:pPr>
        <w:spacing w:line="276" w:lineRule="auto"/>
        <w:jc w:val="both"/>
        <w:rPr>
          <w:rFonts w:eastAsia="Times New Roman" w:cstheme="minorHAnsi"/>
          <w:sz w:val="22"/>
          <w:szCs w:val="22"/>
        </w:rPr>
      </w:pPr>
    </w:p>
    <w:p w14:paraId="723B3261" w14:textId="2DD1116C"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Board of </w:t>
      </w:r>
      <w:r w:rsidR="001562C6">
        <w:rPr>
          <w:rFonts w:eastAsia="Times New Roman" w:cstheme="minorHAnsi"/>
          <w:sz w:val="22"/>
          <w:szCs w:val="22"/>
        </w:rPr>
        <w:t>Trustees</w:t>
      </w:r>
      <w:r w:rsidRPr="001562C6">
        <w:rPr>
          <w:rFonts w:eastAsia="Times New Roman" w:cstheme="minorHAnsi"/>
          <w:sz w:val="22"/>
          <w:szCs w:val="22"/>
        </w:rPr>
        <w:t xml:space="preserve"> has delegated responsibility for curriculum policy to the Local Governing Body. </w:t>
      </w:r>
      <w:r w:rsidR="00095F57" w:rsidRPr="001562C6">
        <w:rPr>
          <w:rFonts w:eastAsia="Times New Roman" w:cstheme="minorHAnsi"/>
          <w:sz w:val="22"/>
          <w:szCs w:val="22"/>
        </w:rPr>
        <w:t xml:space="preserve"> </w:t>
      </w:r>
      <w:r w:rsidRPr="001562C6">
        <w:rPr>
          <w:rFonts w:eastAsia="Times New Roman" w:cstheme="minorHAnsi"/>
          <w:sz w:val="22"/>
          <w:szCs w:val="22"/>
        </w:rPr>
        <w:t xml:space="preserve">The LGB is responsible for approving the SEND policy and SEND offer in the </w:t>
      </w:r>
      <w:r w:rsidR="001562C6">
        <w:rPr>
          <w:rFonts w:eastAsia="Times New Roman" w:cstheme="minorHAnsi"/>
          <w:sz w:val="22"/>
          <w:szCs w:val="22"/>
        </w:rPr>
        <w:t>school</w:t>
      </w:r>
      <w:r w:rsidRPr="001562C6">
        <w:rPr>
          <w:rFonts w:eastAsia="Times New Roman" w:cstheme="minorHAnsi"/>
          <w:sz w:val="22"/>
          <w:szCs w:val="22"/>
        </w:rPr>
        <w:t xml:space="preserve">, monitoring SEND provision, and publishing an annual report on SEND provision. </w:t>
      </w:r>
    </w:p>
    <w:p w14:paraId="6408B4B6" w14:textId="77777777" w:rsidR="00095F57" w:rsidRPr="001562C6" w:rsidRDefault="00095F57" w:rsidP="001562C6">
      <w:pPr>
        <w:spacing w:line="276" w:lineRule="auto"/>
        <w:jc w:val="both"/>
        <w:rPr>
          <w:rFonts w:eastAsia="Times New Roman" w:cstheme="minorHAnsi"/>
          <w:sz w:val="22"/>
          <w:szCs w:val="22"/>
        </w:rPr>
      </w:pPr>
    </w:p>
    <w:p w14:paraId="361FE5BD" w14:textId="3D206417" w:rsidR="00095F57"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This policy reflects the values, philosophy and vision of the Essa Foundation Academies Trust and the </w:t>
      </w:r>
      <w:r w:rsidR="001562C6">
        <w:rPr>
          <w:rFonts w:eastAsia="Times New Roman" w:cstheme="minorHAnsi"/>
          <w:sz w:val="22"/>
          <w:szCs w:val="22"/>
        </w:rPr>
        <w:t>school</w:t>
      </w:r>
      <w:r w:rsidRPr="001562C6">
        <w:rPr>
          <w:rFonts w:eastAsia="Times New Roman" w:cstheme="minorHAnsi"/>
          <w:sz w:val="22"/>
          <w:szCs w:val="22"/>
        </w:rPr>
        <w:t xml:space="preserve"> in relation to the teaching of pupils with Special Educational Needs and/or Disabilities.</w:t>
      </w:r>
      <w:r w:rsidR="00095F57" w:rsidRPr="001562C6">
        <w:rPr>
          <w:rFonts w:eastAsia="Times New Roman" w:cstheme="minorHAnsi"/>
          <w:sz w:val="22"/>
          <w:szCs w:val="22"/>
        </w:rPr>
        <w:t xml:space="preserve"> </w:t>
      </w:r>
      <w:r w:rsidRPr="001562C6">
        <w:rPr>
          <w:rFonts w:eastAsia="Times New Roman" w:cstheme="minorHAnsi"/>
          <w:sz w:val="22"/>
          <w:szCs w:val="22"/>
        </w:rPr>
        <w:t xml:space="preserve"> It is consistent with the Trust’s and the </w:t>
      </w:r>
      <w:r w:rsidR="00D137A8">
        <w:rPr>
          <w:rFonts w:eastAsia="Times New Roman" w:cstheme="minorHAnsi"/>
          <w:sz w:val="22"/>
          <w:szCs w:val="22"/>
        </w:rPr>
        <w:t>school</w:t>
      </w:r>
      <w:r w:rsidRPr="001562C6">
        <w:rPr>
          <w:rFonts w:eastAsia="Times New Roman" w:cstheme="minorHAnsi"/>
          <w:sz w:val="22"/>
          <w:szCs w:val="22"/>
        </w:rPr>
        <w:t xml:space="preserve">’s agreed aims and objectives and sets out a framework within which </w:t>
      </w:r>
      <w:proofErr w:type="gramStart"/>
      <w:r w:rsidRPr="001562C6">
        <w:rPr>
          <w:rFonts w:eastAsia="Times New Roman" w:cstheme="minorHAnsi"/>
          <w:sz w:val="22"/>
          <w:szCs w:val="22"/>
        </w:rPr>
        <w:t>teaching</w:t>
      </w:r>
      <w:proofErr w:type="gramEnd"/>
      <w:r w:rsidRPr="001562C6">
        <w:rPr>
          <w:rFonts w:eastAsia="Times New Roman" w:cstheme="minorHAnsi"/>
          <w:sz w:val="22"/>
          <w:szCs w:val="22"/>
        </w:rPr>
        <w:t xml:space="preserve"> and support staff can operate in the </w:t>
      </w:r>
      <w:r w:rsidR="00D137A8">
        <w:rPr>
          <w:rFonts w:eastAsia="Times New Roman" w:cstheme="minorHAnsi"/>
          <w:sz w:val="22"/>
          <w:szCs w:val="22"/>
        </w:rPr>
        <w:t>school</w:t>
      </w:r>
      <w:r w:rsidRPr="001562C6">
        <w:rPr>
          <w:rFonts w:eastAsia="Times New Roman" w:cstheme="minorHAnsi"/>
          <w:sz w:val="22"/>
          <w:szCs w:val="22"/>
        </w:rPr>
        <w:t xml:space="preserve">. </w:t>
      </w:r>
    </w:p>
    <w:p w14:paraId="00BD5842" w14:textId="77777777"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This policy should be read in conjunction with our Special Educational Needs and Disability Offer. </w:t>
      </w:r>
    </w:p>
    <w:p w14:paraId="7AEF9239" w14:textId="77777777" w:rsidR="00095F57" w:rsidRPr="001562C6" w:rsidRDefault="00095F57" w:rsidP="001562C6">
      <w:pPr>
        <w:spacing w:line="276" w:lineRule="auto"/>
        <w:jc w:val="both"/>
        <w:rPr>
          <w:rFonts w:eastAsia="Times New Roman" w:cstheme="minorHAnsi"/>
          <w:b/>
          <w:bCs/>
          <w:sz w:val="22"/>
          <w:szCs w:val="22"/>
        </w:rPr>
      </w:pPr>
    </w:p>
    <w:p w14:paraId="53C98207" w14:textId="77777777" w:rsidR="005872F9" w:rsidRPr="001562C6" w:rsidRDefault="005872F9" w:rsidP="001562C6">
      <w:pPr>
        <w:spacing w:line="276" w:lineRule="auto"/>
        <w:rPr>
          <w:rFonts w:eastAsia="Times New Roman" w:cstheme="minorHAnsi"/>
          <w:sz w:val="22"/>
          <w:szCs w:val="22"/>
        </w:rPr>
      </w:pPr>
      <w:bookmarkStart w:id="1" w:name="LegislativeCompliance"/>
      <w:r w:rsidRPr="001562C6">
        <w:rPr>
          <w:rFonts w:eastAsia="Times New Roman" w:cstheme="minorHAnsi"/>
          <w:b/>
          <w:bCs/>
          <w:sz w:val="22"/>
          <w:szCs w:val="22"/>
        </w:rPr>
        <w:t xml:space="preserve">Legislative Compliance </w:t>
      </w:r>
    </w:p>
    <w:bookmarkEnd w:id="1"/>
    <w:p w14:paraId="748E2C84" w14:textId="77777777"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This policy complies with the statutory requirement laid out in the SEND Code of Practice 0 – 25 (Jan 2015) and has been written with reference to the following legislation and guidance documents: </w:t>
      </w:r>
    </w:p>
    <w:p w14:paraId="0D4ECC53" w14:textId="77777777" w:rsidR="005872F9" w:rsidRPr="001562C6" w:rsidRDefault="005872F9" w:rsidP="00961049">
      <w:pPr>
        <w:numPr>
          <w:ilvl w:val="0"/>
          <w:numId w:val="9"/>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The Equality Act 2010: advice for schools DfE Feb 2013 </w:t>
      </w:r>
    </w:p>
    <w:p w14:paraId="2301561C" w14:textId="77777777" w:rsidR="005872F9" w:rsidRPr="001562C6" w:rsidRDefault="005872F9" w:rsidP="00961049">
      <w:pPr>
        <w:numPr>
          <w:ilvl w:val="0"/>
          <w:numId w:val="9"/>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The Special Educational Needs and Disabilities Regulations 2014 </w:t>
      </w:r>
    </w:p>
    <w:p w14:paraId="05512E5E" w14:textId="77777777" w:rsidR="005872F9" w:rsidRPr="001562C6" w:rsidRDefault="005872F9" w:rsidP="00961049">
      <w:pPr>
        <w:numPr>
          <w:ilvl w:val="0"/>
          <w:numId w:val="9"/>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The Children and Families Act 2014 </w:t>
      </w:r>
    </w:p>
    <w:p w14:paraId="166C767C" w14:textId="77777777" w:rsidR="006402B9" w:rsidRPr="001562C6" w:rsidRDefault="006402B9" w:rsidP="001562C6">
      <w:pPr>
        <w:spacing w:line="276" w:lineRule="auto"/>
        <w:jc w:val="both"/>
        <w:rPr>
          <w:rFonts w:eastAsia="Times New Roman" w:cstheme="minorHAnsi"/>
          <w:sz w:val="22"/>
          <w:szCs w:val="22"/>
        </w:rPr>
      </w:pPr>
      <w:r w:rsidRPr="001562C6">
        <w:rPr>
          <w:rFonts w:eastAsia="Times New Roman" w:cstheme="minorHAnsi"/>
          <w:sz w:val="22"/>
          <w:szCs w:val="22"/>
        </w:rPr>
        <w:t>The changes in the Children and Families Bill affect the way children with special educational needs or disabilities (SEND) are supported i</w:t>
      </w:r>
      <w:r w:rsidR="00C759AE" w:rsidRPr="001562C6">
        <w:rPr>
          <w:rFonts w:eastAsia="Times New Roman" w:cstheme="minorHAnsi"/>
          <w:sz w:val="22"/>
          <w:szCs w:val="22"/>
        </w:rPr>
        <w:t>n schools. The new approach begun</w:t>
      </w:r>
      <w:r w:rsidRPr="001562C6">
        <w:rPr>
          <w:rFonts w:eastAsia="Times New Roman" w:cstheme="minorHAnsi"/>
          <w:sz w:val="22"/>
          <w:szCs w:val="22"/>
        </w:rPr>
        <w:t xml:space="preserve"> in</w:t>
      </w:r>
      <w:r w:rsidR="00C759AE" w:rsidRPr="001562C6">
        <w:rPr>
          <w:rFonts w:eastAsia="Times New Roman" w:cstheme="minorHAnsi"/>
          <w:sz w:val="22"/>
          <w:szCs w:val="22"/>
        </w:rPr>
        <w:t xml:space="preserve"> September 2014 and placed pupils at</w:t>
      </w:r>
      <w:r w:rsidRPr="001562C6">
        <w:rPr>
          <w:rFonts w:eastAsia="Times New Roman" w:cstheme="minorHAnsi"/>
          <w:sz w:val="22"/>
          <w:szCs w:val="22"/>
        </w:rPr>
        <w:t xml:space="preserve"> the centre of planning. </w:t>
      </w:r>
      <w:r w:rsidR="00AB76FA" w:rsidRPr="001562C6">
        <w:rPr>
          <w:rFonts w:eastAsia="Times New Roman" w:cstheme="minorHAnsi"/>
          <w:sz w:val="22"/>
          <w:szCs w:val="22"/>
        </w:rPr>
        <w:t xml:space="preserve"> </w:t>
      </w:r>
      <w:r w:rsidRPr="001562C6">
        <w:rPr>
          <w:rFonts w:eastAsia="Times New Roman" w:cstheme="minorHAnsi"/>
          <w:sz w:val="22"/>
          <w:szCs w:val="22"/>
        </w:rPr>
        <w:t xml:space="preserve">The key principles of the new legislation are: </w:t>
      </w:r>
    </w:p>
    <w:p w14:paraId="5A0A3E93" w14:textId="77777777" w:rsidR="006402B9" w:rsidRPr="001562C6" w:rsidRDefault="006402B9" w:rsidP="00961049">
      <w:pPr>
        <w:pStyle w:val="ListParagraph"/>
        <w:numPr>
          <w:ilvl w:val="0"/>
          <w:numId w:val="20"/>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Young people and their families should be involved in discussion about support they need, so </w:t>
      </w:r>
      <w:r w:rsidR="00AB76FA" w:rsidRPr="001562C6">
        <w:rPr>
          <w:rFonts w:eastAsia="Times New Roman" w:cstheme="minorHAnsi"/>
          <w:sz w:val="22"/>
          <w:szCs w:val="22"/>
        </w:rPr>
        <w:t xml:space="preserve">that </w:t>
      </w:r>
      <w:r w:rsidRPr="001562C6">
        <w:rPr>
          <w:rFonts w:eastAsia="Times New Roman" w:cstheme="minorHAnsi"/>
          <w:sz w:val="22"/>
          <w:szCs w:val="22"/>
        </w:rPr>
        <w:t>they can share their knowledge</w:t>
      </w:r>
      <w:r w:rsidR="00AB76FA" w:rsidRPr="001562C6">
        <w:rPr>
          <w:rFonts w:eastAsia="Times New Roman" w:cstheme="minorHAnsi"/>
          <w:sz w:val="22"/>
          <w:szCs w:val="22"/>
        </w:rPr>
        <w:t>,</w:t>
      </w:r>
      <w:r w:rsidRPr="001562C6">
        <w:rPr>
          <w:rFonts w:eastAsia="Times New Roman" w:cstheme="minorHAnsi"/>
          <w:sz w:val="22"/>
          <w:szCs w:val="22"/>
        </w:rPr>
        <w:t xml:space="preserve"> and feed back to the school on the pupils’ progress. </w:t>
      </w:r>
    </w:p>
    <w:p w14:paraId="560F6AD6" w14:textId="77777777" w:rsidR="006402B9" w:rsidRPr="001562C6" w:rsidRDefault="006402B9" w:rsidP="00961049">
      <w:pPr>
        <w:pStyle w:val="ListParagraph"/>
        <w:numPr>
          <w:ilvl w:val="0"/>
          <w:numId w:val="20"/>
        </w:numPr>
        <w:spacing w:line="276" w:lineRule="auto"/>
        <w:ind w:left="426"/>
        <w:jc w:val="both"/>
        <w:rPr>
          <w:rFonts w:eastAsia="Times New Roman" w:cstheme="minorHAnsi"/>
          <w:sz w:val="22"/>
          <w:szCs w:val="22"/>
        </w:rPr>
      </w:pPr>
      <w:r w:rsidRPr="001562C6">
        <w:rPr>
          <w:rFonts w:eastAsia="Times New Roman" w:cstheme="minorHAnsi"/>
          <w:sz w:val="22"/>
          <w:szCs w:val="22"/>
        </w:rPr>
        <w:t>Educati</w:t>
      </w:r>
      <w:r w:rsidR="00C759AE" w:rsidRPr="001562C6">
        <w:rPr>
          <w:rFonts w:eastAsia="Times New Roman" w:cstheme="minorHAnsi"/>
          <w:sz w:val="22"/>
          <w:szCs w:val="22"/>
        </w:rPr>
        <w:t>on Health Care Plans (EHCP)</w:t>
      </w:r>
      <w:r w:rsidRPr="001562C6">
        <w:rPr>
          <w:rFonts w:eastAsia="Times New Roman" w:cstheme="minorHAnsi"/>
          <w:sz w:val="22"/>
          <w:szCs w:val="22"/>
        </w:rPr>
        <w:t xml:space="preserve"> replace</w:t>
      </w:r>
      <w:r w:rsidR="00C759AE" w:rsidRPr="001562C6">
        <w:rPr>
          <w:rFonts w:eastAsia="Times New Roman" w:cstheme="minorHAnsi"/>
          <w:sz w:val="22"/>
          <w:szCs w:val="22"/>
        </w:rPr>
        <w:t>d</w:t>
      </w:r>
      <w:r w:rsidRPr="001562C6">
        <w:rPr>
          <w:rFonts w:eastAsia="Times New Roman" w:cstheme="minorHAnsi"/>
          <w:sz w:val="22"/>
          <w:szCs w:val="22"/>
        </w:rPr>
        <w:t xml:space="preserve"> statements of SEN. New assessments for additional educational needs will follow </w:t>
      </w:r>
      <w:r w:rsidR="00C759AE" w:rsidRPr="001562C6">
        <w:rPr>
          <w:rFonts w:eastAsia="Times New Roman" w:cstheme="minorHAnsi"/>
          <w:sz w:val="22"/>
          <w:szCs w:val="22"/>
        </w:rPr>
        <w:t>t</w:t>
      </w:r>
      <w:r w:rsidRPr="001562C6">
        <w:rPr>
          <w:rFonts w:eastAsia="Times New Roman" w:cstheme="minorHAnsi"/>
          <w:sz w:val="22"/>
          <w:szCs w:val="22"/>
        </w:rPr>
        <w:t xml:space="preserve">he EHCP guidelines. </w:t>
      </w:r>
      <w:r w:rsidR="00AB76FA" w:rsidRPr="001562C6">
        <w:rPr>
          <w:rFonts w:eastAsia="Times New Roman" w:cstheme="minorHAnsi"/>
          <w:sz w:val="22"/>
          <w:szCs w:val="22"/>
        </w:rPr>
        <w:t xml:space="preserve"> </w:t>
      </w:r>
      <w:r w:rsidRPr="001562C6">
        <w:rPr>
          <w:rFonts w:eastAsia="Times New Roman" w:cstheme="minorHAnsi"/>
          <w:sz w:val="22"/>
          <w:szCs w:val="22"/>
        </w:rPr>
        <w:t xml:space="preserve">(Existing statements </w:t>
      </w:r>
      <w:r w:rsidR="00C759AE" w:rsidRPr="001562C6">
        <w:rPr>
          <w:rFonts w:eastAsia="Times New Roman" w:cstheme="minorHAnsi"/>
          <w:b/>
          <w:sz w:val="22"/>
          <w:szCs w:val="22"/>
        </w:rPr>
        <w:t>should</w:t>
      </w:r>
      <w:r w:rsidR="00C759AE" w:rsidRPr="001562C6">
        <w:rPr>
          <w:rFonts w:eastAsia="Times New Roman" w:cstheme="minorHAnsi"/>
          <w:sz w:val="22"/>
          <w:szCs w:val="22"/>
        </w:rPr>
        <w:t xml:space="preserve"> all have </w:t>
      </w:r>
      <w:r w:rsidRPr="001562C6">
        <w:rPr>
          <w:rFonts w:eastAsia="Times New Roman" w:cstheme="minorHAnsi"/>
          <w:sz w:val="22"/>
          <w:szCs w:val="22"/>
        </w:rPr>
        <w:t>comple</w:t>
      </w:r>
      <w:r w:rsidR="00C759AE" w:rsidRPr="001562C6">
        <w:rPr>
          <w:rFonts w:eastAsia="Times New Roman" w:cstheme="minorHAnsi"/>
          <w:sz w:val="22"/>
          <w:szCs w:val="22"/>
        </w:rPr>
        <w:t xml:space="preserve">ted the transition </w:t>
      </w:r>
      <w:r w:rsidR="00AB76FA" w:rsidRPr="001562C6">
        <w:rPr>
          <w:rFonts w:eastAsia="Times New Roman" w:cstheme="minorHAnsi"/>
          <w:sz w:val="22"/>
          <w:szCs w:val="22"/>
        </w:rPr>
        <w:t xml:space="preserve">into EHC Plans.  There may be the occasional </w:t>
      </w:r>
      <w:r w:rsidR="00C759AE" w:rsidRPr="001562C6">
        <w:rPr>
          <w:rFonts w:eastAsia="Times New Roman" w:cstheme="minorHAnsi"/>
          <w:sz w:val="22"/>
          <w:szCs w:val="22"/>
        </w:rPr>
        <w:t>exception</w:t>
      </w:r>
      <w:r w:rsidR="00AB76FA" w:rsidRPr="001562C6">
        <w:rPr>
          <w:rFonts w:eastAsia="Times New Roman" w:cstheme="minorHAnsi"/>
          <w:sz w:val="22"/>
          <w:szCs w:val="22"/>
        </w:rPr>
        <w:t xml:space="preserve"> with this, which will </w:t>
      </w:r>
      <w:r w:rsidR="00C759AE" w:rsidRPr="001562C6">
        <w:rPr>
          <w:rFonts w:eastAsia="Times New Roman" w:cstheme="minorHAnsi"/>
          <w:sz w:val="22"/>
          <w:szCs w:val="22"/>
        </w:rPr>
        <w:t>be for students moving into the Local Authority from another provider</w:t>
      </w:r>
      <w:r w:rsidRPr="001562C6">
        <w:rPr>
          <w:rFonts w:eastAsia="Times New Roman" w:cstheme="minorHAnsi"/>
          <w:sz w:val="22"/>
          <w:szCs w:val="22"/>
        </w:rPr>
        <w:t xml:space="preserve">. </w:t>
      </w:r>
    </w:p>
    <w:p w14:paraId="288280FD" w14:textId="77777777" w:rsidR="006402B9" w:rsidRPr="001562C6" w:rsidRDefault="006402B9" w:rsidP="00961049">
      <w:pPr>
        <w:pStyle w:val="ListParagraph"/>
        <w:numPr>
          <w:ilvl w:val="0"/>
          <w:numId w:val="20"/>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School Action and School Action Plus </w:t>
      </w:r>
      <w:r w:rsidR="00AB76FA" w:rsidRPr="001562C6">
        <w:rPr>
          <w:rFonts w:eastAsia="Times New Roman" w:cstheme="minorHAnsi"/>
          <w:sz w:val="22"/>
          <w:szCs w:val="22"/>
        </w:rPr>
        <w:t>have</w:t>
      </w:r>
      <w:r w:rsidRPr="001562C6">
        <w:rPr>
          <w:rFonts w:eastAsia="Times New Roman" w:cstheme="minorHAnsi"/>
          <w:sz w:val="22"/>
          <w:szCs w:val="22"/>
        </w:rPr>
        <w:t xml:space="preserve"> cease</w:t>
      </w:r>
      <w:r w:rsidR="00AB76FA" w:rsidRPr="001562C6">
        <w:rPr>
          <w:rFonts w:eastAsia="Times New Roman" w:cstheme="minorHAnsi"/>
          <w:sz w:val="22"/>
          <w:szCs w:val="22"/>
        </w:rPr>
        <w:t>d</w:t>
      </w:r>
      <w:r w:rsidRPr="001562C6">
        <w:rPr>
          <w:rFonts w:eastAsia="Times New Roman" w:cstheme="minorHAnsi"/>
          <w:sz w:val="22"/>
          <w:szCs w:val="22"/>
        </w:rPr>
        <w:t xml:space="preserve"> and will </w:t>
      </w:r>
      <w:r w:rsidR="00AB76FA" w:rsidRPr="001562C6">
        <w:rPr>
          <w:rFonts w:eastAsia="Times New Roman" w:cstheme="minorHAnsi"/>
          <w:sz w:val="22"/>
          <w:szCs w:val="22"/>
        </w:rPr>
        <w:t>have been replaced by a single school-</w:t>
      </w:r>
      <w:r w:rsidRPr="001562C6">
        <w:rPr>
          <w:rFonts w:eastAsia="Times New Roman" w:cstheme="minorHAnsi"/>
          <w:sz w:val="22"/>
          <w:szCs w:val="22"/>
        </w:rPr>
        <w:t xml:space="preserve">based category for children who need extra, specialist support. </w:t>
      </w:r>
    </w:p>
    <w:p w14:paraId="319B3D4E" w14:textId="77777777" w:rsidR="00095F57" w:rsidRPr="001562C6" w:rsidRDefault="00095F57" w:rsidP="001562C6">
      <w:pPr>
        <w:spacing w:line="276" w:lineRule="auto"/>
        <w:rPr>
          <w:rFonts w:eastAsia="Times New Roman" w:cstheme="minorHAnsi"/>
          <w:b/>
          <w:bCs/>
          <w:sz w:val="22"/>
          <w:szCs w:val="22"/>
        </w:rPr>
      </w:pPr>
    </w:p>
    <w:p w14:paraId="2A59EC07" w14:textId="1EACA96A" w:rsidR="00095F57" w:rsidRPr="00D137A8" w:rsidRDefault="00095F57" w:rsidP="001562C6">
      <w:pPr>
        <w:spacing w:line="276" w:lineRule="auto"/>
        <w:rPr>
          <w:rFonts w:eastAsia="Times New Roman" w:cstheme="minorHAnsi"/>
          <w:b/>
          <w:bCs/>
          <w:sz w:val="22"/>
          <w:szCs w:val="22"/>
        </w:rPr>
      </w:pPr>
      <w:bookmarkStart w:id="2" w:name="ContactDetailswithESSAPrimary"/>
      <w:r w:rsidRPr="001562C6">
        <w:rPr>
          <w:rFonts w:eastAsia="Times New Roman" w:cstheme="minorHAnsi"/>
          <w:b/>
          <w:bCs/>
          <w:sz w:val="22"/>
          <w:szCs w:val="22"/>
        </w:rPr>
        <w:t>Contact Details</w:t>
      </w:r>
      <w:r w:rsidR="00C759AE" w:rsidRPr="001562C6">
        <w:rPr>
          <w:rFonts w:eastAsia="Times New Roman" w:cstheme="minorHAnsi"/>
          <w:b/>
          <w:bCs/>
          <w:sz w:val="22"/>
          <w:szCs w:val="22"/>
        </w:rPr>
        <w:t xml:space="preserve"> with</w:t>
      </w:r>
      <w:r w:rsidR="00AB76FA" w:rsidRPr="001562C6">
        <w:rPr>
          <w:rFonts w:eastAsia="Times New Roman" w:cstheme="minorHAnsi"/>
          <w:b/>
          <w:bCs/>
          <w:sz w:val="22"/>
          <w:szCs w:val="22"/>
        </w:rPr>
        <w:t>in Essa</w:t>
      </w:r>
      <w:r w:rsidR="00C759AE" w:rsidRPr="001562C6">
        <w:rPr>
          <w:rFonts w:eastAsia="Times New Roman" w:cstheme="minorHAnsi"/>
          <w:b/>
          <w:bCs/>
          <w:sz w:val="22"/>
          <w:szCs w:val="22"/>
        </w:rPr>
        <w:t xml:space="preserve"> Primary</w:t>
      </w:r>
      <w:bookmarkEnd w:id="2"/>
    </w:p>
    <w:p w14:paraId="56C09CE9" w14:textId="709900DD" w:rsidR="00095F57" w:rsidRPr="001562C6" w:rsidRDefault="00D137A8" w:rsidP="001562C6">
      <w:pPr>
        <w:spacing w:line="276" w:lineRule="auto"/>
        <w:rPr>
          <w:rFonts w:eastAsia="Times New Roman" w:cstheme="minorHAnsi"/>
          <w:sz w:val="22"/>
          <w:szCs w:val="22"/>
        </w:rPr>
      </w:pPr>
      <w:r>
        <w:rPr>
          <w:rFonts w:eastAsia="Times New Roman" w:cstheme="minorHAnsi"/>
          <w:bCs/>
          <w:sz w:val="22"/>
          <w:szCs w:val="22"/>
        </w:rPr>
        <w:t xml:space="preserve">The </w:t>
      </w:r>
      <w:r w:rsidR="00AB76FA" w:rsidRPr="001562C6">
        <w:rPr>
          <w:rFonts w:eastAsia="Times New Roman" w:cstheme="minorHAnsi"/>
          <w:bCs/>
          <w:sz w:val="22"/>
          <w:szCs w:val="22"/>
        </w:rPr>
        <w:t>key points of contact at Essa</w:t>
      </w:r>
      <w:r w:rsidR="00095F57" w:rsidRPr="001562C6">
        <w:rPr>
          <w:rFonts w:eastAsia="Times New Roman" w:cstheme="minorHAnsi"/>
          <w:bCs/>
          <w:sz w:val="22"/>
          <w:szCs w:val="22"/>
        </w:rPr>
        <w:t xml:space="preserve"> Primary are:</w:t>
      </w:r>
    </w:p>
    <w:p w14:paraId="365084B7" w14:textId="77777777" w:rsidR="00095F57" w:rsidRPr="001562C6" w:rsidRDefault="005872F9" w:rsidP="00961049">
      <w:pPr>
        <w:pStyle w:val="ListParagraph"/>
        <w:numPr>
          <w:ilvl w:val="0"/>
          <w:numId w:val="10"/>
        </w:numPr>
        <w:spacing w:line="276" w:lineRule="auto"/>
        <w:ind w:left="426"/>
        <w:rPr>
          <w:rFonts w:eastAsia="Times New Roman" w:cstheme="minorHAnsi"/>
          <w:sz w:val="22"/>
          <w:szCs w:val="22"/>
        </w:rPr>
      </w:pPr>
      <w:r w:rsidRPr="001562C6">
        <w:rPr>
          <w:rFonts w:eastAsia="Times New Roman" w:cstheme="minorHAnsi"/>
          <w:b/>
          <w:sz w:val="22"/>
          <w:szCs w:val="22"/>
        </w:rPr>
        <w:t>Principal:</w:t>
      </w:r>
      <w:r w:rsidRPr="001562C6">
        <w:rPr>
          <w:rFonts w:eastAsia="Times New Roman" w:cstheme="minorHAnsi"/>
          <w:sz w:val="22"/>
          <w:szCs w:val="22"/>
        </w:rPr>
        <w:t xml:space="preserve"> Mrs Joanna Atherton, </w:t>
      </w:r>
    </w:p>
    <w:p w14:paraId="4A0033CD" w14:textId="3C250272" w:rsidR="00095F57" w:rsidRPr="001562C6" w:rsidRDefault="005872F9" w:rsidP="00961049">
      <w:pPr>
        <w:pStyle w:val="ListParagraph"/>
        <w:numPr>
          <w:ilvl w:val="0"/>
          <w:numId w:val="10"/>
        </w:numPr>
        <w:spacing w:line="276" w:lineRule="auto"/>
        <w:ind w:left="426"/>
        <w:rPr>
          <w:rFonts w:eastAsia="Times New Roman" w:cstheme="minorHAnsi"/>
          <w:sz w:val="22"/>
          <w:szCs w:val="22"/>
        </w:rPr>
      </w:pPr>
      <w:r w:rsidRPr="001562C6">
        <w:rPr>
          <w:rFonts w:eastAsia="Times New Roman" w:cstheme="minorHAnsi"/>
          <w:b/>
          <w:sz w:val="22"/>
          <w:szCs w:val="22"/>
        </w:rPr>
        <w:t>SENDCO:</w:t>
      </w:r>
      <w:r w:rsidRPr="001562C6">
        <w:rPr>
          <w:rFonts w:eastAsia="Times New Roman" w:cstheme="minorHAnsi"/>
          <w:sz w:val="22"/>
          <w:szCs w:val="22"/>
        </w:rPr>
        <w:t xml:space="preserve"> </w:t>
      </w:r>
      <w:r w:rsidR="00095F57" w:rsidRPr="001562C6">
        <w:rPr>
          <w:rFonts w:eastAsia="Times New Roman" w:cstheme="minorHAnsi"/>
          <w:sz w:val="22"/>
          <w:szCs w:val="22"/>
        </w:rPr>
        <w:t xml:space="preserve">Mr </w:t>
      </w:r>
      <w:r w:rsidR="00A048BA" w:rsidRPr="001562C6">
        <w:rPr>
          <w:rFonts w:eastAsia="Times New Roman" w:cstheme="minorHAnsi"/>
          <w:sz w:val="22"/>
          <w:szCs w:val="22"/>
        </w:rPr>
        <w:t>Sam Parkinson</w:t>
      </w:r>
      <w:r w:rsidRPr="001562C6">
        <w:rPr>
          <w:rFonts w:eastAsia="Times New Roman" w:cstheme="minorHAnsi"/>
          <w:sz w:val="22"/>
          <w:szCs w:val="22"/>
        </w:rPr>
        <w:t xml:space="preserve"> </w:t>
      </w:r>
    </w:p>
    <w:p w14:paraId="04D018B7" w14:textId="3FA0F290" w:rsidR="005872F9" w:rsidRPr="001562C6" w:rsidRDefault="005872F9" w:rsidP="00961049">
      <w:pPr>
        <w:pStyle w:val="ListParagraph"/>
        <w:numPr>
          <w:ilvl w:val="0"/>
          <w:numId w:val="10"/>
        </w:numPr>
        <w:spacing w:line="276" w:lineRule="auto"/>
        <w:ind w:left="426"/>
        <w:rPr>
          <w:rFonts w:eastAsia="Times New Roman" w:cstheme="minorHAnsi"/>
          <w:sz w:val="22"/>
          <w:szCs w:val="22"/>
        </w:rPr>
      </w:pPr>
      <w:r w:rsidRPr="001562C6">
        <w:rPr>
          <w:rFonts w:eastAsia="Times New Roman" w:cstheme="minorHAnsi"/>
          <w:b/>
          <w:sz w:val="22"/>
          <w:szCs w:val="22"/>
        </w:rPr>
        <w:t>SEND Governor:</w:t>
      </w:r>
      <w:r w:rsidRPr="001562C6">
        <w:rPr>
          <w:rFonts w:eastAsia="Times New Roman" w:cstheme="minorHAnsi"/>
          <w:sz w:val="22"/>
          <w:szCs w:val="22"/>
        </w:rPr>
        <w:t xml:space="preserve"> Mr</w:t>
      </w:r>
      <w:r w:rsidR="006E6308" w:rsidRPr="001562C6">
        <w:rPr>
          <w:rFonts w:eastAsia="Times New Roman" w:cstheme="minorHAnsi"/>
          <w:sz w:val="22"/>
          <w:szCs w:val="22"/>
        </w:rPr>
        <w:t xml:space="preserve"> </w:t>
      </w:r>
      <w:r w:rsidR="00D137A8">
        <w:rPr>
          <w:rFonts w:eastAsia="Times New Roman" w:cstheme="minorHAnsi"/>
          <w:sz w:val="22"/>
          <w:szCs w:val="22"/>
        </w:rPr>
        <w:t>Matthew Barnes</w:t>
      </w:r>
    </w:p>
    <w:p w14:paraId="3E50E4C5" w14:textId="77777777" w:rsidR="00095F57" w:rsidRPr="001562C6" w:rsidRDefault="00095F57" w:rsidP="001562C6">
      <w:pPr>
        <w:spacing w:line="276" w:lineRule="auto"/>
        <w:rPr>
          <w:rFonts w:eastAsia="Times New Roman" w:cstheme="minorHAnsi"/>
          <w:sz w:val="22"/>
          <w:szCs w:val="22"/>
        </w:rPr>
      </w:pPr>
    </w:p>
    <w:p w14:paraId="40652D90" w14:textId="03E74F68" w:rsidR="005872F9" w:rsidRPr="001562C6" w:rsidRDefault="005872F9" w:rsidP="001562C6">
      <w:pPr>
        <w:spacing w:line="276" w:lineRule="auto"/>
        <w:rPr>
          <w:rFonts w:eastAsia="Times New Roman" w:cstheme="minorHAnsi"/>
          <w:sz w:val="22"/>
          <w:szCs w:val="22"/>
        </w:rPr>
      </w:pPr>
      <w:r w:rsidRPr="001562C6">
        <w:rPr>
          <w:rFonts w:eastAsia="Times New Roman" w:cstheme="minorHAnsi"/>
          <w:sz w:val="22"/>
          <w:szCs w:val="22"/>
        </w:rPr>
        <w:t>In the first instance enquiries regarding SEND should be directed to:</w:t>
      </w:r>
      <w:r w:rsidRPr="001562C6">
        <w:rPr>
          <w:rFonts w:eastAsia="Times New Roman" w:cstheme="minorHAnsi"/>
          <w:color w:val="FF0000"/>
          <w:sz w:val="22"/>
          <w:szCs w:val="22"/>
        </w:rPr>
        <w:t xml:space="preserve"> </w:t>
      </w:r>
      <w:r w:rsidR="00095F57" w:rsidRPr="001562C6">
        <w:rPr>
          <w:rFonts w:eastAsia="Times New Roman" w:cstheme="minorHAnsi"/>
          <w:sz w:val="22"/>
          <w:szCs w:val="22"/>
        </w:rPr>
        <w:t xml:space="preserve">Mr </w:t>
      </w:r>
      <w:r w:rsidR="00A048BA" w:rsidRPr="001562C6">
        <w:rPr>
          <w:rFonts w:eastAsia="Times New Roman" w:cstheme="minorHAnsi"/>
          <w:sz w:val="22"/>
          <w:szCs w:val="22"/>
        </w:rPr>
        <w:t>Sam Parkinson</w:t>
      </w:r>
      <w:r w:rsidR="00095F57" w:rsidRPr="001562C6">
        <w:rPr>
          <w:rFonts w:eastAsia="Times New Roman" w:cstheme="minorHAnsi"/>
          <w:sz w:val="22"/>
          <w:szCs w:val="22"/>
        </w:rPr>
        <w:t>.</w:t>
      </w:r>
      <w:r w:rsidR="00095F57" w:rsidRPr="001562C6">
        <w:rPr>
          <w:rFonts w:eastAsia="Times New Roman" w:cstheme="minorHAnsi"/>
          <w:color w:val="FF0000"/>
          <w:sz w:val="22"/>
          <w:szCs w:val="22"/>
        </w:rPr>
        <w:br/>
      </w:r>
      <w:r w:rsidR="00095F57" w:rsidRPr="001562C6">
        <w:rPr>
          <w:rFonts w:eastAsia="Times New Roman" w:cstheme="minorHAnsi"/>
          <w:b/>
          <w:sz w:val="22"/>
          <w:szCs w:val="22"/>
        </w:rPr>
        <w:t xml:space="preserve">Tel: </w:t>
      </w:r>
      <w:r w:rsidR="00095F57" w:rsidRPr="001562C6">
        <w:rPr>
          <w:rFonts w:eastAsia="Times New Roman" w:cstheme="minorHAnsi"/>
          <w:sz w:val="22"/>
          <w:szCs w:val="22"/>
        </w:rPr>
        <w:t xml:space="preserve">01204 </w:t>
      </w:r>
      <w:r w:rsidR="00A048BA" w:rsidRPr="001562C6">
        <w:rPr>
          <w:rFonts w:eastAsia="Times New Roman" w:cstheme="minorHAnsi"/>
          <w:sz w:val="22"/>
          <w:szCs w:val="22"/>
        </w:rPr>
        <w:t>201310</w:t>
      </w:r>
      <w:r w:rsidR="00095F57" w:rsidRPr="001562C6">
        <w:rPr>
          <w:rFonts w:eastAsia="Times New Roman" w:cstheme="minorHAnsi"/>
          <w:b/>
          <w:sz w:val="22"/>
          <w:szCs w:val="22"/>
        </w:rPr>
        <w:br/>
        <w:t xml:space="preserve">e-mail: </w:t>
      </w:r>
      <w:hyperlink r:id="rId8" w:history="1">
        <w:r w:rsidR="00A048BA" w:rsidRPr="001562C6">
          <w:rPr>
            <w:rStyle w:val="Hyperlink"/>
            <w:rFonts w:eastAsia="Times New Roman" w:cstheme="minorHAnsi"/>
            <w:color w:val="auto"/>
            <w:sz w:val="22"/>
            <w:szCs w:val="22"/>
          </w:rPr>
          <w:t>sam.parkinson@efatrust.org</w:t>
        </w:r>
      </w:hyperlink>
      <w:r w:rsidRPr="001562C6">
        <w:rPr>
          <w:rFonts w:eastAsia="Times New Roman" w:cstheme="minorHAnsi"/>
          <w:sz w:val="22"/>
          <w:szCs w:val="22"/>
        </w:rPr>
        <w:t xml:space="preserve"> </w:t>
      </w:r>
    </w:p>
    <w:p w14:paraId="65616E0E" w14:textId="77777777" w:rsidR="00C759AE" w:rsidRPr="001562C6" w:rsidRDefault="00C759AE" w:rsidP="001562C6">
      <w:pPr>
        <w:spacing w:line="276" w:lineRule="auto"/>
        <w:rPr>
          <w:rFonts w:eastAsia="Times New Roman" w:cstheme="minorHAnsi"/>
          <w:sz w:val="22"/>
          <w:szCs w:val="22"/>
        </w:rPr>
      </w:pPr>
    </w:p>
    <w:p w14:paraId="65C80CD0" w14:textId="7CEFD811" w:rsidR="00C759AE" w:rsidRPr="001562C6" w:rsidRDefault="00C759AE" w:rsidP="001562C6">
      <w:pPr>
        <w:spacing w:line="276" w:lineRule="auto"/>
        <w:rPr>
          <w:rFonts w:eastAsia="Times New Roman" w:cstheme="minorHAnsi"/>
          <w:sz w:val="22"/>
          <w:szCs w:val="22"/>
        </w:rPr>
      </w:pPr>
      <w:r w:rsidRPr="001562C6">
        <w:rPr>
          <w:rFonts w:eastAsia="Times New Roman" w:cstheme="minorHAnsi"/>
          <w:sz w:val="22"/>
          <w:szCs w:val="22"/>
        </w:rPr>
        <w:t xml:space="preserve">Within the </w:t>
      </w:r>
      <w:r w:rsidR="00D137A8">
        <w:rPr>
          <w:rFonts w:eastAsia="Times New Roman" w:cstheme="minorHAnsi"/>
          <w:sz w:val="22"/>
          <w:szCs w:val="22"/>
        </w:rPr>
        <w:t>school</w:t>
      </w:r>
      <w:r w:rsidRPr="001562C6">
        <w:rPr>
          <w:rFonts w:eastAsia="Times New Roman" w:cstheme="minorHAnsi"/>
          <w:sz w:val="22"/>
          <w:szCs w:val="22"/>
        </w:rPr>
        <w:t>, a variety of staff will be available to talk to you about your child and their SEND provision.  These include:</w:t>
      </w:r>
    </w:p>
    <w:p w14:paraId="46A07FD3" w14:textId="77777777" w:rsidR="0010450B" w:rsidRPr="001562C6" w:rsidRDefault="00C759AE" w:rsidP="001562C6">
      <w:pPr>
        <w:spacing w:line="276" w:lineRule="auto"/>
        <w:rPr>
          <w:rFonts w:eastAsia="Times New Roman" w:cstheme="minorHAnsi"/>
          <w:b/>
          <w:sz w:val="22"/>
          <w:szCs w:val="22"/>
        </w:rPr>
      </w:pPr>
      <w:r w:rsidRPr="001562C6">
        <w:rPr>
          <w:rFonts w:eastAsia="Times New Roman" w:cstheme="minorHAnsi"/>
          <w:b/>
          <w:sz w:val="22"/>
          <w:szCs w:val="22"/>
        </w:rPr>
        <w:t>Class teachers</w:t>
      </w:r>
    </w:p>
    <w:p w14:paraId="16548996" w14:textId="77777777" w:rsidR="00C759AE" w:rsidRPr="001562C6" w:rsidRDefault="0010450B" w:rsidP="001562C6">
      <w:pPr>
        <w:spacing w:line="276" w:lineRule="auto"/>
        <w:rPr>
          <w:rFonts w:eastAsia="Times New Roman" w:cstheme="minorHAnsi"/>
          <w:sz w:val="22"/>
          <w:szCs w:val="22"/>
        </w:rPr>
      </w:pPr>
      <w:r w:rsidRPr="001562C6">
        <w:rPr>
          <w:rFonts w:eastAsia="Times New Roman" w:cstheme="minorHAnsi"/>
          <w:sz w:val="22"/>
          <w:szCs w:val="22"/>
        </w:rPr>
        <w:t>Y</w:t>
      </w:r>
      <w:r w:rsidR="00C171A1" w:rsidRPr="001562C6">
        <w:rPr>
          <w:rFonts w:eastAsia="Times New Roman" w:cstheme="minorHAnsi"/>
          <w:sz w:val="22"/>
          <w:szCs w:val="22"/>
        </w:rPr>
        <w:t xml:space="preserve">our child’s class teacher </w:t>
      </w:r>
      <w:r w:rsidR="00C759AE" w:rsidRPr="001562C6">
        <w:rPr>
          <w:rFonts w:eastAsia="Times New Roman" w:cstheme="minorHAnsi"/>
          <w:sz w:val="22"/>
          <w:szCs w:val="22"/>
        </w:rPr>
        <w:t xml:space="preserve">is responsible for: </w:t>
      </w:r>
    </w:p>
    <w:p w14:paraId="442F015B" w14:textId="77777777" w:rsidR="00C759AE" w:rsidRPr="001562C6" w:rsidRDefault="00C759AE" w:rsidP="00961049">
      <w:pPr>
        <w:pStyle w:val="ListParagraph"/>
        <w:numPr>
          <w:ilvl w:val="0"/>
          <w:numId w:val="21"/>
        </w:numPr>
        <w:spacing w:line="276" w:lineRule="auto"/>
        <w:ind w:left="426" w:hanging="357"/>
        <w:jc w:val="both"/>
        <w:rPr>
          <w:rFonts w:eastAsia="Times New Roman" w:cstheme="minorHAnsi"/>
          <w:sz w:val="22"/>
          <w:szCs w:val="22"/>
        </w:rPr>
      </w:pPr>
      <w:r w:rsidRPr="001562C6">
        <w:rPr>
          <w:rFonts w:eastAsia="Times New Roman" w:cstheme="minorHAnsi"/>
          <w:sz w:val="22"/>
          <w:szCs w:val="22"/>
        </w:rPr>
        <w:lastRenderedPageBreak/>
        <w:t xml:space="preserve">Ensuring that all pupils have access to good or outstanding teaching and that the curriculum is adapted to meet your child’s individual needs. </w:t>
      </w:r>
    </w:p>
    <w:p w14:paraId="5A53CCEF" w14:textId="77777777" w:rsidR="00C759AE" w:rsidRPr="001562C6" w:rsidRDefault="00C759AE" w:rsidP="00961049">
      <w:pPr>
        <w:pStyle w:val="ListParagraph"/>
        <w:numPr>
          <w:ilvl w:val="0"/>
          <w:numId w:val="21"/>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Checking on the progress of your child and identifying, </w:t>
      </w:r>
      <w:proofErr w:type="gramStart"/>
      <w:r w:rsidRPr="001562C6">
        <w:rPr>
          <w:rFonts w:eastAsia="Times New Roman" w:cstheme="minorHAnsi"/>
          <w:sz w:val="22"/>
          <w:szCs w:val="22"/>
        </w:rPr>
        <w:t>planning</w:t>
      </w:r>
      <w:proofErr w:type="gramEnd"/>
      <w:r w:rsidRPr="001562C6">
        <w:rPr>
          <w:rFonts w:eastAsia="Times New Roman" w:cstheme="minorHAnsi"/>
          <w:sz w:val="22"/>
          <w:szCs w:val="22"/>
        </w:rPr>
        <w:t xml:space="preserve"> and delivering any additional help your child may need (this could be things like targeted work, additional support) and liaising with the SEN</w:t>
      </w:r>
      <w:r w:rsidR="0010450B" w:rsidRPr="001562C6">
        <w:rPr>
          <w:rFonts w:eastAsia="Times New Roman" w:cstheme="minorHAnsi"/>
          <w:sz w:val="22"/>
          <w:szCs w:val="22"/>
        </w:rPr>
        <w:t>DCO</w:t>
      </w:r>
      <w:r w:rsidRPr="001562C6">
        <w:rPr>
          <w:rFonts w:eastAsia="Times New Roman" w:cstheme="minorHAnsi"/>
          <w:sz w:val="22"/>
          <w:szCs w:val="22"/>
        </w:rPr>
        <w:t xml:space="preserve"> as necessary. </w:t>
      </w:r>
    </w:p>
    <w:p w14:paraId="5BE9D499" w14:textId="77777777" w:rsidR="00C759AE" w:rsidRPr="001562C6" w:rsidRDefault="00C759AE" w:rsidP="00961049">
      <w:pPr>
        <w:pStyle w:val="ListParagraph"/>
        <w:numPr>
          <w:ilvl w:val="0"/>
          <w:numId w:val="21"/>
        </w:numPr>
        <w:spacing w:line="276" w:lineRule="auto"/>
        <w:ind w:left="426"/>
        <w:jc w:val="both"/>
        <w:rPr>
          <w:rFonts w:eastAsia="Times New Roman" w:cstheme="minorHAnsi"/>
          <w:sz w:val="22"/>
          <w:szCs w:val="22"/>
        </w:rPr>
      </w:pPr>
      <w:r w:rsidRPr="001562C6">
        <w:rPr>
          <w:rFonts w:eastAsia="Times New Roman" w:cstheme="minorHAnsi"/>
          <w:sz w:val="22"/>
          <w:szCs w:val="22"/>
        </w:rPr>
        <w:t>Communicating specific targets and sharing and reviewing these with parents</w:t>
      </w:r>
      <w:r w:rsidR="0010450B" w:rsidRPr="001562C6">
        <w:rPr>
          <w:rFonts w:eastAsia="Times New Roman" w:cstheme="minorHAnsi"/>
          <w:sz w:val="22"/>
          <w:szCs w:val="22"/>
        </w:rPr>
        <w:t xml:space="preserve"> or carers</w:t>
      </w:r>
      <w:r w:rsidRPr="001562C6">
        <w:rPr>
          <w:rFonts w:eastAsia="Times New Roman" w:cstheme="minorHAnsi"/>
          <w:sz w:val="22"/>
          <w:szCs w:val="22"/>
        </w:rPr>
        <w:t xml:space="preserve"> at Parents Evenings </w:t>
      </w:r>
    </w:p>
    <w:p w14:paraId="348DE160" w14:textId="77777777" w:rsidR="00C759AE" w:rsidRPr="001562C6" w:rsidRDefault="00C759AE" w:rsidP="00961049">
      <w:pPr>
        <w:pStyle w:val="ListParagraph"/>
        <w:numPr>
          <w:ilvl w:val="0"/>
          <w:numId w:val="21"/>
        </w:numPr>
        <w:spacing w:line="276" w:lineRule="auto"/>
        <w:ind w:left="426"/>
        <w:jc w:val="both"/>
        <w:rPr>
          <w:rFonts w:eastAsia="Times New Roman" w:cstheme="minorHAnsi"/>
          <w:sz w:val="22"/>
          <w:szCs w:val="22"/>
        </w:rPr>
      </w:pPr>
      <w:r w:rsidRPr="001562C6">
        <w:rPr>
          <w:rFonts w:cstheme="minorHAnsi"/>
          <w:sz w:val="22"/>
          <w:szCs w:val="22"/>
        </w:rPr>
        <w:t>Providing specific feedback to your child on what they have achieved and how they can progress through regular marking of your child’s work</w:t>
      </w:r>
      <w:r w:rsidR="0010450B" w:rsidRPr="001562C6">
        <w:rPr>
          <w:rFonts w:cstheme="minorHAnsi"/>
          <w:sz w:val="22"/>
          <w:szCs w:val="22"/>
        </w:rPr>
        <w:t>, and the opportunities to respond to that marking and feedback.</w:t>
      </w:r>
      <w:r w:rsidRPr="001562C6">
        <w:rPr>
          <w:rFonts w:cstheme="minorHAnsi"/>
          <w:sz w:val="22"/>
          <w:szCs w:val="22"/>
        </w:rPr>
        <w:t xml:space="preserve"> </w:t>
      </w:r>
    </w:p>
    <w:p w14:paraId="420BFA04" w14:textId="77777777" w:rsidR="00C759AE" w:rsidRPr="001562C6" w:rsidRDefault="00C759AE" w:rsidP="00961049">
      <w:pPr>
        <w:pStyle w:val="ListParagraph"/>
        <w:numPr>
          <w:ilvl w:val="0"/>
          <w:numId w:val="21"/>
        </w:numPr>
        <w:spacing w:line="276" w:lineRule="auto"/>
        <w:ind w:left="426"/>
        <w:jc w:val="both"/>
        <w:rPr>
          <w:rFonts w:eastAsia="Times New Roman" w:cstheme="minorHAnsi"/>
          <w:sz w:val="22"/>
          <w:szCs w:val="22"/>
        </w:rPr>
      </w:pPr>
      <w:r w:rsidRPr="001562C6">
        <w:rPr>
          <w:rFonts w:cstheme="minorHAnsi"/>
          <w:sz w:val="22"/>
          <w:szCs w:val="22"/>
        </w:rPr>
        <w:t>Knowing the needs of the students and planning their</w:t>
      </w:r>
      <w:r w:rsidR="0010450B" w:rsidRPr="001562C6">
        <w:rPr>
          <w:rFonts w:cstheme="minorHAnsi"/>
          <w:sz w:val="22"/>
          <w:szCs w:val="22"/>
        </w:rPr>
        <w:t xml:space="preserve"> lessons accordingly to meet tho</w:t>
      </w:r>
      <w:r w:rsidRPr="001562C6">
        <w:rPr>
          <w:rFonts w:cstheme="minorHAnsi"/>
          <w:sz w:val="22"/>
          <w:szCs w:val="22"/>
        </w:rPr>
        <w:t xml:space="preserve">se needs </w:t>
      </w:r>
    </w:p>
    <w:p w14:paraId="608332A2" w14:textId="77777777" w:rsidR="00C759AE" w:rsidRPr="001562C6" w:rsidRDefault="00C759AE" w:rsidP="00961049">
      <w:pPr>
        <w:pStyle w:val="ListParagraph"/>
        <w:numPr>
          <w:ilvl w:val="0"/>
          <w:numId w:val="21"/>
        </w:numPr>
        <w:spacing w:line="276" w:lineRule="auto"/>
        <w:ind w:left="426"/>
        <w:jc w:val="both"/>
        <w:rPr>
          <w:rFonts w:eastAsia="Times New Roman" w:cstheme="minorHAnsi"/>
          <w:sz w:val="22"/>
          <w:szCs w:val="22"/>
        </w:rPr>
      </w:pPr>
      <w:r w:rsidRPr="001562C6">
        <w:rPr>
          <w:rFonts w:cstheme="minorHAnsi"/>
          <w:sz w:val="22"/>
          <w:szCs w:val="22"/>
        </w:rPr>
        <w:t>Ensuring</w:t>
      </w:r>
      <w:r w:rsidR="0010450B" w:rsidRPr="001562C6">
        <w:rPr>
          <w:rFonts w:cstheme="minorHAnsi"/>
          <w:sz w:val="22"/>
          <w:szCs w:val="22"/>
        </w:rPr>
        <w:t xml:space="preserve"> that</w:t>
      </w:r>
      <w:r w:rsidRPr="001562C6">
        <w:rPr>
          <w:rFonts w:cstheme="minorHAnsi"/>
          <w:sz w:val="22"/>
          <w:szCs w:val="22"/>
        </w:rPr>
        <w:t xml:space="preserve"> all members of staff w</w:t>
      </w:r>
      <w:r w:rsidR="0010450B" w:rsidRPr="001562C6">
        <w:rPr>
          <w:rFonts w:cstheme="minorHAnsi"/>
          <w:sz w:val="22"/>
          <w:szCs w:val="22"/>
        </w:rPr>
        <w:t>orking with your child</w:t>
      </w:r>
      <w:r w:rsidRPr="001562C6">
        <w:rPr>
          <w:rFonts w:cstheme="minorHAnsi"/>
          <w:sz w:val="22"/>
          <w:szCs w:val="22"/>
        </w:rPr>
        <w:t xml:space="preserve"> are aware of your child’s individual needs and/or conditions</w:t>
      </w:r>
      <w:r w:rsidR="0010450B" w:rsidRPr="001562C6">
        <w:rPr>
          <w:rFonts w:cstheme="minorHAnsi"/>
          <w:sz w:val="22"/>
          <w:szCs w:val="22"/>
        </w:rPr>
        <w:t>,</w:t>
      </w:r>
      <w:r w:rsidRPr="001562C6">
        <w:rPr>
          <w:rFonts w:cstheme="minorHAnsi"/>
          <w:sz w:val="22"/>
          <w:szCs w:val="22"/>
        </w:rPr>
        <w:t xml:space="preserve"> and what specific adjustments need to be made to enable them to be included and make progress.</w:t>
      </w:r>
    </w:p>
    <w:p w14:paraId="243A601F" w14:textId="37A39E40" w:rsidR="00C759AE" w:rsidRPr="001562C6" w:rsidRDefault="00C759AE" w:rsidP="00961049">
      <w:pPr>
        <w:pStyle w:val="ListParagraph"/>
        <w:numPr>
          <w:ilvl w:val="0"/>
          <w:numId w:val="21"/>
        </w:numPr>
        <w:spacing w:line="276" w:lineRule="auto"/>
        <w:ind w:left="426"/>
        <w:jc w:val="both"/>
        <w:rPr>
          <w:rFonts w:eastAsia="Times New Roman" w:cstheme="minorHAnsi"/>
          <w:sz w:val="22"/>
          <w:szCs w:val="22"/>
        </w:rPr>
      </w:pPr>
      <w:r w:rsidRPr="001562C6">
        <w:rPr>
          <w:rFonts w:cstheme="minorHAnsi"/>
          <w:sz w:val="22"/>
          <w:szCs w:val="22"/>
        </w:rPr>
        <w:t xml:space="preserve">Teachers and support staff </w:t>
      </w:r>
      <w:r w:rsidR="0010450B" w:rsidRPr="001562C6">
        <w:rPr>
          <w:rFonts w:cstheme="minorHAnsi"/>
          <w:sz w:val="22"/>
          <w:szCs w:val="22"/>
        </w:rPr>
        <w:t xml:space="preserve">will be required to </w:t>
      </w:r>
      <w:r w:rsidRPr="001562C6">
        <w:rPr>
          <w:rFonts w:cstheme="minorHAnsi"/>
          <w:sz w:val="22"/>
          <w:szCs w:val="22"/>
        </w:rPr>
        <w:t>attend training that is relevant to the needs of groups or specific pupils</w:t>
      </w:r>
      <w:r w:rsidR="0010450B" w:rsidRPr="001562C6">
        <w:rPr>
          <w:rFonts w:cstheme="minorHAnsi"/>
          <w:sz w:val="22"/>
          <w:szCs w:val="22"/>
        </w:rPr>
        <w:t xml:space="preserve"> within the </w:t>
      </w:r>
      <w:r w:rsidR="00D137A8">
        <w:rPr>
          <w:rFonts w:cstheme="minorHAnsi"/>
          <w:sz w:val="22"/>
          <w:szCs w:val="22"/>
        </w:rPr>
        <w:t>school</w:t>
      </w:r>
      <w:r w:rsidRPr="001562C6">
        <w:rPr>
          <w:rFonts w:cstheme="minorHAnsi"/>
          <w:sz w:val="22"/>
          <w:szCs w:val="22"/>
        </w:rPr>
        <w:t xml:space="preserve">. </w:t>
      </w:r>
    </w:p>
    <w:p w14:paraId="10E773D9" w14:textId="77777777" w:rsidR="00D137A8" w:rsidRDefault="00D137A8" w:rsidP="001562C6">
      <w:pPr>
        <w:spacing w:line="276" w:lineRule="auto"/>
        <w:rPr>
          <w:rFonts w:eastAsia="Times New Roman" w:cstheme="minorHAnsi"/>
          <w:b/>
          <w:sz w:val="22"/>
          <w:szCs w:val="22"/>
        </w:rPr>
      </w:pPr>
    </w:p>
    <w:p w14:paraId="6E8654FC" w14:textId="1841019C" w:rsidR="0010450B" w:rsidRPr="001562C6" w:rsidRDefault="00C171A1" w:rsidP="001562C6">
      <w:pPr>
        <w:spacing w:line="276" w:lineRule="auto"/>
        <w:rPr>
          <w:rFonts w:eastAsia="Times New Roman" w:cstheme="minorHAnsi"/>
          <w:sz w:val="22"/>
          <w:szCs w:val="22"/>
        </w:rPr>
      </w:pPr>
      <w:r w:rsidRPr="001562C6">
        <w:rPr>
          <w:rFonts w:eastAsia="Times New Roman" w:cstheme="minorHAnsi"/>
          <w:b/>
          <w:sz w:val="22"/>
          <w:szCs w:val="22"/>
        </w:rPr>
        <w:t xml:space="preserve">The </w:t>
      </w:r>
      <w:r w:rsidR="002A1FCA" w:rsidRPr="001562C6">
        <w:rPr>
          <w:rFonts w:eastAsia="Times New Roman" w:cstheme="minorHAnsi"/>
          <w:b/>
          <w:sz w:val="22"/>
          <w:szCs w:val="22"/>
        </w:rPr>
        <w:t xml:space="preserve">Primary </w:t>
      </w:r>
      <w:r w:rsidRPr="001562C6">
        <w:rPr>
          <w:rFonts w:eastAsia="Times New Roman" w:cstheme="minorHAnsi"/>
          <w:b/>
          <w:sz w:val="22"/>
          <w:szCs w:val="22"/>
        </w:rPr>
        <w:t>SENDCO</w:t>
      </w:r>
      <w:r w:rsidRPr="001562C6">
        <w:rPr>
          <w:rFonts w:eastAsia="Times New Roman" w:cstheme="minorHAnsi"/>
          <w:sz w:val="22"/>
          <w:szCs w:val="22"/>
        </w:rPr>
        <w:t xml:space="preserve"> </w:t>
      </w:r>
    </w:p>
    <w:p w14:paraId="32772B94" w14:textId="77777777" w:rsidR="00C759AE" w:rsidRPr="001562C6" w:rsidRDefault="0010450B"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SENDCO </w:t>
      </w:r>
      <w:r w:rsidR="00C171A1" w:rsidRPr="001562C6">
        <w:rPr>
          <w:rFonts w:eastAsia="Times New Roman" w:cstheme="minorHAnsi"/>
          <w:sz w:val="22"/>
          <w:szCs w:val="22"/>
        </w:rPr>
        <w:t>is responsible for:</w:t>
      </w:r>
    </w:p>
    <w:p w14:paraId="20CF9320" w14:textId="77777777" w:rsidR="00C171A1" w:rsidRPr="001562C6" w:rsidRDefault="00C171A1" w:rsidP="00961049">
      <w:pPr>
        <w:pStyle w:val="NormalWeb"/>
        <w:numPr>
          <w:ilvl w:val="0"/>
          <w:numId w:val="25"/>
        </w:numPr>
        <w:spacing w:before="0" w:beforeAutospacing="0" w:after="0" w:afterAutospacing="0" w:line="276" w:lineRule="auto"/>
        <w:ind w:left="426" w:hanging="426"/>
        <w:jc w:val="both"/>
        <w:rPr>
          <w:rFonts w:asciiTheme="minorHAnsi" w:hAnsiTheme="minorHAnsi" w:cstheme="minorHAnsi"/>
          <w:sz w:val="22"/>
          <w:szCs w:val="22"/>
        </w:rPr>
      </w:pPr>
      <w:r w:rsidRPr="001562C6">
        <w:rPr>
          <w:rFonts w:asciiTheme="minorHAnsi" w:hAnsiTheme="minorHAnsi" w:cstheme="minorHAnsi"/>
          <w:sz w:val="22"/>
          <w:szCs w:val="22"/>
        </w:rPr>
        <w:t>Co</w:t>
      </w:r>
      <w:r w:rsidR="0010450B" w:rsidRPr="001562C6">
        <w:rPr>
          <w:rFonts w:asciiTheme="minorHAnsi" w:hAnsiTheme="minorHAnsi" w:cstheme="minorHAnsi"/>
          <w:sz w:val="22"/>
          <w:szCs w:val="22"/>
        </w:rPr>
        <w:t>-</w:t>
      </w:r>
      <w:r w:rsidRPr="001562C6">
        <w:rPr>
          <w:rFonts w:asciiTheme="minorHAnsi" w:hAnsiTheme="minorHAnsi" w:cstheme="minorHAnsi"/>
          <w:sz w:val="22"/>
          <w:szCs w:val="22"/>
        </w:rPr>
        <w:t>ordinating all the support for students with special educational needs and/or disabilities (SEND) and developing the school’s SEN</w:t>
      </w:r>
      <w:r w:rsidR="0010450B" w:rsidRPr="001562C6">
        <w:rPr>
          <w:rFonts w:asciiTheme="minorHAnsi" w:hAnsiTheme="minorHAnsi" w:cstheme="minorHAnsi"/>
          <w:sz w:val="22"/>
          <w:szCs w:val="22"/>
        </w:rPr>
        <w:t>D</w:t>
      </w:r>
      <w:r w:rsidRPr="001562C6">
        <w:rPr>
          <w:rFonts w:asciiTheme="minorHAnsi" w:hAnsiTheme="minorHAnsi" w:cstheme="minorHAnsi"/>
          <w:sz w:val="22"/>
          <w:szCs w:val="22"/>
        </w:rPr>
        <w:t xml:space="preserve"> Policy to ensure that all pupils get a consistent, </w:t>
      </w:r>
      <w:proofErr w:type="gramStart"/>
      <w:r w:rsidRPr="001562C6">
        <w:rPr>
          <w:rFonts w:asciiTheme="minorHAnsi" w:hAnsiTheme="minorHAnsi" w:cstheme="minorHAnsi"/>
          <w:sz w:val="22"/>
          <w:szCs w:val="22"/>
        </w:rPr>
        <w:t>high quality</w:t>
      </w:r>
      <w:proofErr w:type="gramEnd"/>
      <w:r w:rsidRPr="001562C6">
        <w:rPr>
          <w:rFonts w:asciiTheme="minorHAnsi" w:hAnsiTheme="minorHAnsi" w:cstheme="minorHAnsi"/>
          <w:sz w:val="22"/>
          <w:szCs w:val="22"/>
        </w:rPr>
        <w:t xml:space="preserve"> response to meeting their needs in school.  Crucial to this role is an open and honest dialogue so that you are: </w:t>
      </w:r>
    </w:p>
    <w:p w14:paraId="564BFB9B" w14:textId="77777777" w:rsidR="00C171A1" w:rsidRPr="001562C6" w:rsidRDefault="00C171A1" w:rsidP="00961049">
      <w:pPr>
        <w:pStyle w:val="NormalWeb"/>
        <w:numPr>
          <w:ilvl w:val="0"/>
          <w:numId w:val="26"/>
        </w:numPr>
        <w:spacing w:before="0" w:beforeAutospacing="0" w:after="0" w:afterAutospacing="0" w:line="276" w:lineRule="auto"/>
        <w:ind w:left="709" w:hanging="66"/>
        <w:jc w:val="both"/>
        <w:rPr>
          <w:rFonts w:asciiTheme="minorHAnsi" w:hAnsiTheme="minorHAnsi" w:cstheme="minorHAnsi"/>
          <w:sz w:val="22"/>
          <w:szCs w:val="22"/>
        </w:rPr>
      </w:pPr>
      <w:r w:rsidRPr="001562C6">
        <w:rPr>
          <w:rFonts w:asciiTheme="minorHAnsi" w:hAnsiTheme="minorHAnsi" w:cstheme="minorHAnsi"/>
          <w:sz w:val="22"/>
          <w:szCs w:val="22"/>
        </w:rPr>
        <w:t xml:space="preserve">involved in supporting your child’s learning </w:t>
      </w:r>
    </w:p>
    <w:p w14:paraId="3C004000" w14:textId="77777777" w:rsidR="00C171A1" w:rsidRPr="001562C6" w:rsidRDefault="00C171A1" w:rsidP="00961049">
      <w:pPr>
        <w:pStyle w:val="NormalWeb"/>
        <w:numPr>
          <w:ilvl w:val="0"/>
          <w:numId w:val="26"/>
        </w:numPr>
        <w:spacing w:before="0" w:beforeAutospacing="0" w:after="0" w:afterAutospacing="0" w:line="276" w:lineRule="auto"/>
        <w:ind w:left="709" w:hanging="66"/>
        <w:jc w:val="both"/>
        <w:rPr>
          <w:rFonts w:asciiTheme="minorHAnsi" w:hAnsiTheme="minorHAnsi" w:cstheme="minorHAnsi"/>
          <w:sz w:val="22"/>
          <w:szCs w:val="22"/>
        </w:rPr>
      </w:pPr>
      <w:r w:rsidRPr="001562C6">
        <w:rPr>
          <w:rFonts w:asciiTheme="minorHAnsi" w:hAnsiTheme="minorHAnsi" w:cstheme="minorHAnsi"/>
          <w:sz w:val="22"/>
          <w:szCs w:val="22"/>
        </w:rPr>
        <w:t xml:space="preserve">kept informed about the support your child is getting </w:t>
      </w:r>
    </w:p>
    <w:p w14:paraId="70A41FE8" w14:textId="77777777" w:rsidR="00C171A1" w:rsidRPr="001562C6" w:rsidRDefault="00C171A1" w:rsidP="00961049">
      <w:pPr>
        <w:pStyle w:val="NormalWeb"/>
        <w:numPr>
          <w:ilvl w:val="0"/>
          <w:numId w:val="26"/>
        </w:numPr>
        <w:spacing w:before="0" w:beforeAutospacing="0" w:after="0" w:afterAutospacing="0" w:line="276" w:lineRule="auto"/>
        <w:ind w:left="709" w:hanging="66"/>
        <w:jc w:val="both"/>
        <w:rPr>
          <w:rFonts w:asciiTheme="minorHAnsi" w:hAnsiTheme="minorHAnsi" w:cstheme="minorHAnsi"/>
          <w:sz w:val="22"/>
          <w:szCs w:val="22"/>
        </w:rPr>
      </w:pPr>
      <w:r w:rsidRPr="001562C6">
        <w:rPr>
          <w:rFonts w:asciiTheme="minorHAnsi" w:hAnsiTheme="minorHAnsi" w:cstheme="minorHAnsi"/>
          <w:sz w:val="22"/>
          <w:szCs w:val="22"/>
        </w:rPr>
        <w:t xml:space="preserve">involved in reviewing how they are doing </w:t>
      </w:r>
    </w:p>
    <w:p w14:paraId="6368F44D" w14:textId="77777777" w:rsidR="00C171A1" w:rsidRPr="001562C6" w:rsidRDefault="00C171A1" w:rsidP="00961049">
      <w:pPr>
        <w:pStyle w:val="NormalWeb"/>
        <w:numPr>
          <w:ilvl w:val="0"/>
          <w:numId w:val="26"/>
        </w:numPr>
        <w:spacing w:before="0" w:beforeAutospacing="0" w:after="0" w:afterAutospacing="0" w:line="276" w:lineRule="auto"/>
        <w:ind w:left="709" w:hanging="66"/>
        <w:jc w:val="both"/>
        <w:rPr>
          <w:rFonts w:asciiTheme="minorHAnsi" w:hAnsiTheme="minorHAnsi" w:cstheme="minorHAnsi"/>
          <w:sz w:val="22"/>
          <w:szCs w:val="22"/>
        </w:rPr>
      </w:pPr>
      <w:r w:rsidRPr="001562C6">
        <w:rPr>
          <w:rFonts w:asciiTheme="minorHAnsi" w:hAnsiTheme="minorHAnsi" w:cstheme="minorHAnsi"/>
          <w:sz w:val="22"/>
          <w:szCs w:val="22"/>
        </w:rPr>
        <w:t xml:space="preserve">part of planning process for them around transitions </w:t>
      </w:r>
    </w:p>
    <w:p w14:paraId="4C7112E7" w14:textId="77777777" w:rsidR="00C171A1" w:rsidRPr="001562C6" w:rsidRDefault="00476434" w:rsidP="00961049">
      <w:pPr>
        <w:pStyle w:val="NormalWeb"/>
        <w:numPr>
          <w:ilvl w:val="0"/>
          <w:numId w:val="26"/>
        </w:numPr>
        <w:spacing w:before="0" w:beforeAutospacing="0" w:after="0" w:afterAutospacing="0" w:line="276" w:lineRule="auto"/>
        <w:ind w:left="709" w:hanging="66"/>
        <w:jc w:val="both"/>
        <w:rPr>
          <w:rFonts w:asciiTheme="minorHAnsi" w:hAnsiTheme="minorHAnsi" w:cstheme="minorHAnsi"/>
          <w:position w:val="-4"/>
          <w:sz w:val="22"/>
          <w:szCs w:val="22"/>
        </w:rPr>
      </w:pPr>
      <w:r w:rsidRPr="001562C6">
        <w:rPr>
          <w:rFonts w:asciiTheme="minorHAnsi" w:hAnsiTheme="minorHAnsi" w:cstheme="minorHAnsi"/>
          <w:position w:val="-4"/>
          <w:sz w:val="22"/>
          <w:szCs w:val="22"/>
        </w:rPr>
        <w:t>l</w:t>
      </w:r>
      <w:r w:rsidR="00C171A1" w:rsidRPr="001562C6">
        <w:rPr>
          <w:rFonts w:asciiTheme="minorHAnsi" w:hAnsiTheme="minorHAnsi" w:cstheme="minorHAnsi"/>
          <w:position w:val="-4"/>
          <w:sz w:val="22"/>
          <w:szCs w:val="22"/>
        </w:rPr>
        <w:t xml:space="preserve">iaising with all the other people who may be coming into school to help support your child’s learning </w:t>
      </w:r>
      <w:proofErr w:type="gramStart"/>
      <w:r w:rsidR="00C171A1" w:rsidRPr="001562C6">
        <w:rPr>
          <w:rFonts w:asciiTheme="minorHAnsi" w:hAnsiTheme="minorHAnsi" w:cstheme="minorHAnsi"/>
          <w:position w:val="-4"/>
          <w:sz w:val="22"/>
          <w:szCs w:val="22"/>
        </w:rPr>
        <w:t>e.g.</w:t>
      </w:r>
      <w:proofErr w:type="gramEnd"/>
      <w:r w:rsidR="00C171A1" w:rsidRPr="001562C6">
        <w:rPr>
          <w:rFonts w:asciiTheme="minorHAnsi" w:hAnsiTheme="minorHAnsi" w:cstheme="minorHAnsi"/>
          <w:position w:val="-4"/>
          <w:sz w:val="22"/>
          <w:szCs w:val="22"/>
        </w:rPr>
        <w:t xml:space="preserve"> Medical Support Teams, Speech and Language Therapy, Educational Psychologist etc.</w:t>
      </w:r>
    </w:p>
    <w:p w14:paraId="28EEF519" w14:textId="6AD2742F" w:rsidR="0010450B" w:rsidRPr="001562C6" w:rsidRDefault="0010450B" w:rsidP="00961049">
      <w:pPr>
        <w:pStyle w:val="NormalWeb"/>
        <w:numPr>
          <w:ilvl w:val="0"/>
          <w:numId w:val="26"/>
        </w:numPr>
        <w:spacing w:before="0" w:beforeAutospacing="0" w:after="0" w:afterAutospacing="0" w:line="276" w:lineRule="auto"/>
        <w:ind w:left="709" w:hanging="66"/>
        <w:jc w:val="both"/>
        <w:rPr>
          <w:rFonts w:asciiTheme="minorHAnsi" w:hAnsiTheme="minorHAnsi" w:cstheme="minorHAnsi"/>
          <w:position w:val="-4"/>
          <w:sz w:val="22"/>
          <w:szCs w:val="22"/>
        </w:rPr>
      </w:pPr>
      <w:r w:rsidRPr="001562C6">
        <w:rPr>
          <w:rFonts w:asciiTheme="minorHAnsi" w:hAnsiTheme="minorHAnsi" w:cstheme="minorHAnsi"/>
          <w:position w:val="-4"/>
          <w:sz w:val="22"/>
          <w:szCs w:val="22"/>
        </w:rPr>
        <w:t xml:space="preserve">aware of your child’s aspirations and how pathways within the </w:t>
      </w:r>
      <w:r w:rsidR="00D3602B">
        <w:rPr>
          <w:rFonts w:asciiTheme="minorHAnsi" w:hAnsiTheme="minorHAnsi" w:cstheme="minorHAnsi"/>
          <w:position w:val="-4"/>
          <w:sz w:val="22"/>
          <w:szCs w:val="22"/>
        </w:rPr>
        <w:t>school</w:t>
      </w:r>
      <w:r w:rsidRPr="001562C6">
        <w:rPr>
          <w:rFonts w:asciiTheme="minorHAnsi" w:hAnsiTheme="minorHAnsi" w:cstheme="minorHAnsi"/>
          <w:position w:val="-4"/>
          <w:sz w:val="22"/>
          <w:szCs w:val="22"/>
        </w:rPr>
        <w:t xml:space="preserve"> will allow your child to fulfil those aspirations. </w:t>
      </w:r>
    </w:p>
    <w:p w14:paraId="723D7700" w14:textId="35CA19AD" w:rsidR="00C171A1" w:rsidRPr="001562C6" w:rsidRDefault="00C171A1" w:rsidP="00961049">
      <w:pPr>
        <w:pStyle w:val="NormalWeb"/>
        <w:numPr>
          <w:ilvl w:val="0"/>
          <w:numId w:val="27"/>
        </w:numPr>
        <w:spacing w:before="0" w:beforeAutospacing="0" w:after="0" w:afterAutospacing="0" w:line="276" w:lineRule="auto"/>
        <w:ind w:left="426" w:hanging="426"/>
        <w:jc w:val="both"/>
        <w:rPr>
          <w:rFonts w:asciiTheme="minorHAnsi" w:hAnsiTheme="minorHAnsi" w:cstheme="minorHAnsi"/>
          <w:sz w:val="22"/>
          <w:szCs w:val="22"/>
        </w:rPr>
      </w:pPr>
      <w:r w:rsidRPr="001562C6">
        <w:rPr>
          <w:rFonts w:asciiTheme="minorHAnsi" w:hAnsiTheme="minorHAnsi" w:cstheme="minorHAnsi"/>
          <w:sz w:val="22"/>
          <w:szCs w:val="22"/>
        </w:rPr>
        <w:t xml:space="preserve">Updating the school’s SEND register (a system for ensuring all the SEND needs of pupils in </w:t>
      </w:r>
      <w:r w:rsidR="0010450B" w:rsidRPr="001562C6">
        <w:rPr>
          <w:rFonts w:asciiTheme="minorHAnsi" w:hAnsiTheme="minorHAnsi" w:cstheme="minorHAnsi"/>
          <w:sz w:val="22"/>
          <w:szCs w:val="22"/>
        </w:rPr>
        <w:t xml:space="preserve">the </w:t>
      </w:r>
      <w:r w:rsidR="00D3602B">
        <w:rPr>
          <w:rFonts w:asciiTheme="minorHAnsi" w:hAnsiTheme="minorHAnsi" w:cstheme="minorHAnsi"/>
          <w:sz w:val="22"/>
          <w:szCs w:val="22"/>
        </w:rPr>
        <w:t>school</w:t>
      </w:r>
      <w:r w:rsidRPr="001562C6">
        <w:rPr>
          <w:rFonts w:asciiTheme="minorHAnsi" w:hAnsiTheme="minorHAnsi" w:cstheme="minorHAnsi"/>
          <w:sz w:val="22"/>
          <w:szCs w:val="22"/>
        </w:rPr>
        <w:t xml:space="preserve"> are known and accounted for</w:t>
      </w:r>
      <w:r w:rsidR="004D6661" w:rsidRPr="001562C6">
        <w:rPr>
          <w:rFonts w:asciiTheme="minorHAnsi" w:hAnsiTheme="minorHAnsi" w:cstheme="minorHAnsi"/>
          <w:sz w:val="22"/>
          <w:szCs w:val="22"/>
        </w:rPr>
        <w:t>) and</w:t>
      </w:r>
      <w:r w:rsidRPr="001562C6">
        <w:rPr>
          <w:rFonts w:asciiTheme="minorHAnsi" w:hAnsiTheme="minorHAnsi" w:cstheme="minorHAnsi"/>
          <w:sz w:val="22"/>
          <w:szCs w:val="22"/>
        </w:rPr>
        <w:t xml:space="preserve"> making sure that there are </w:t>
      </w:r>
      <w:r w:rsidR="0010450B" w:rsidRPr="001562C6">
        <w:rPr>
          <w:rFonts w:asciiTheme="minorHAnsi" w:hAnsiTheme="minorHAnsi" w:cstheme="minorHAnsi"/>
          <w:sz w:val="22"/>
          <w:szCs w:val="22"/>
        </w:rPr>
        <w:t xml:space="preserve">up to date </w:t>
      </w:r>
      <w:r w:rsidRPr="001562C6">
        <w:rPr>
          <w:rFonts w:asciiTheme="minorHAnsi" w:hAnsiTheme="minorHAnsi" w:cstheme="minorHAnsi"/>
          <w:sz w:val="22"/>
          <w:szCs w:val="22"/>
        </w:rPr>
        <w:t xml:space="preserve">records of your child’s progress, needs and associated interventions. </w:t>
      </w:r>
    </w:p>
    <w:p w14:paraId="3B0B40AC" w14:textId="51C39519" w:rsidR="00C171A1" w:rsidRPr="001562C6" w:rsidRDefault="00C171A1" w:rsidP="00961049">
      <w:pPr>
        <w:pStyle w:val="NormalWeb"/>
        <w:numPr>
          <w:ilvl w:val="0"/>
          <w:numId w:val="27"/>
        </w:numPr>
        <w:spacing w:before="0" w:beforeAutospacing="0" w:after="0" w:afterAutospacing="0" w:line="276" w:lineRule="auto"/>
        <w:ind w:left="426" w:hanging="426"/>
        <w:jc w:val="both"/>
        <w:rPr>
          <w:rFonts w:asciiTheme="minorHAnsi" w:hAnsiTheme="minorHAnsi" w:cstheme="minorHAnsi"/>
          <w:sz w:val="22"/>
          <w:szCs w:val="22"/>
        </w:rPr>
      </w:pPr>
      <w:r w:rsidRPr="001562C6">
        <w:rPr>
          <w:rFonts w:asciiTheme="minorHAnsi" w:hAnsiTheme="minorHAnsi" w:cstheme="minorHAnsi"/>
          <w:sz w:val="22"/>
          <w:szCs w:val="22"/>
        </w:rPr>
        <w:t xml:space="preserve">To provide specialist support for parents, and staff in the </w:t>
      </w:r>
      <w:r w:rsidR="00D3602B">
        <w:rPr>
          <w:rFonts w:asciiTheme="minorHAnsi" w:hAnsiTheme="minorHAnsi" w:cstheme="minorHAnsi"/>
          <w:sz w:val="22"/>
          <w:szCs w:val="22"/>
        </w:rPr>
        <w:t>school</w:t>
      </w:r>
      <w:r w:rsidRPr="001562C6">
        <w:rPr>
          <w:rFonts w:asciiTheme="minorHAnsi" w:hAnsiTheme="minorHAnsi" w:cstheme="minorHAnsi"/>
          <w:sz w:val="22"/>
          <w:szCs w:val="22"/>
        </w:rPr>
        <w:t xml:space="preserve"> so that they can help your child (and other pupils with SEND in the school) to achieve the maximum progress in school</w:t>
      </w:r>
      <w:r w:rsidR="00846E5A" w:rsidRPr="001562C6">
        <w:rPr>
          <w:rFonts w:asciiTheme="minorHAnsi" w:hAnsiTheme="minorHAnsi" w:cstheme="minorHAnsi"/>
          <w:sz w:val="22"/>
          <w:szCs w:val="22"/>
        </w:rPr>
        <w:t>,</w:t>
      </w:r>
      <w:r w:rsidRPr="001562C6">
        <w:rPr>
          <w:rFonts w:asciiTheme="minorHAnsi" w:hAnsiTheme="minorHAnsi" w:cstheme="minorHAnsi"/>
          <w:sz w:val="22"/>
          <w:szCs w:val="22"/>
        </w:rPr>
        <w:t xml:space="preserve"> and at home.</w:t>
      </w:r>
      <w:r w:rsidR="00846E5A" w:rsidRPr="001562C6">
        <w:rPr>
          <w:rFonts w:asciiTheme="minorHAnsi" w:hAnsiTheme="minorHAnsi" w:cstheme="minorHAnsi"/>
          <w:sz w:val="22"/>
          <w:szCs w:val="22"/>
        </w:rPr>
        <w:t xml:space="preserve"> </w:t>
      </w:r>
      <w:r w:rsidRPr="001562C6">
        <w:rPr>
          <w:rFonts w:asciiTheme="minorHAnsi" w:hAnsiTheme="minorHAnsi" w:cstheme="minorHAnsi"/>
          <w:sz w:val="22"/>
          <w:szCs w:val="22"/>
        </w:rPr>
        <w:t xml:space="preserve"> </w:t>
      </w:r>
    </w:p>
    <w:p w14:paraId="39BCE21F" w14:textId="2BCDE816" w:rsidR="00C171A1" w:rsidRPr="001562C6" w:rsidRDefault="00C171A1" w:rsidP="00961049">
      <w:pPr>
        <w:numPr>
          <w:ilvl w:val="0"/>
          <w:numId w:val="27"/>
        </w:numPr>
        <w:spacing w:line="276" w:lineRule="auto"/>
        <w:ind w:left="426" w:hanging="426"/>
        <w:jc w:val="both"/>
        <w:rPr>
          <w:rFonts w:eastAsia="Times New Roman" w:cstheme="minorHAnsi"/>
          <w:sz w:val="22"/>
          <w:szCs w:val="22"/>
        </w:rPr>
      </w:pPr>
      <w:r w:rsidRPr="001562C6">
        <w:rPr>
          <w:rFonts w:eastAsia="Times New Roman" w:cstheme="minorHAnsi"/>
          <w:sz w:val="22"/>
          <w:szCs w:val="22"/>
        </w:rPr>
        <w:t xml:space="preserve">Ensuring </w:t>
      </w:r>
      <w:r w:rsidR="00846E5A" w:rsidRPr="001562C6">
        <w:rPr>
          <w:rFonts w:eastAsia="Times New Roman" w:cstheme="minorHAnsi"/>
          <w:sz w:val="22"/>
          <w:szCs w:val="22"/>
        </w:rPr>
        <w:t xml:space="preserve">that </w:t>
      </w:r>
      <w:r w:rsidR="00D3602B">
        <w:rPr>
          <w:rFonts w:eastAsia="Times New Roman" w:cstheme="minorHAnsi"/>
          <w:sz w:val="22"/>
          <w:szCs w:val="22"/>
        </w:rPr>
        <w:t>school</w:t>
      </w:r>
      <w:r w:rsidRPr="001562C6">
        <w:rPr>
          <w:rFonts w:eastAsia="Times New Roman" w:cstheme="minorHAnsi"/>
          <w:sz w:val="22"/>
          <w:szCs w:val="22"/>
        </w:rPr>
        <w:t xml:space="preserve"> staff are aware of the needs of individual pupils</w:t>
      </w:r>
      <w:r w:rsidR="00990C2B" w:rsidRPr="001562C6">
        <w:rPr>
          <w:rFonts w:eastAsia="Times New Roman" w:cstheme="minorHAnsi"/>
          <w:sz w:val="22"/>
          <w:szCs w:val="22"/>
        </w:rPr>
        <w:t>.</w:t>
      </w:r>
      <w:r w:rsidRPr="001562C6">
        <w:rPr>
          <w:rFonts w:eastAsia="Times New Roman" w:cstheme="minorHAnsi"/>
          <w:sz w:val="22"/>
          <w:szCs w:val="22"/>
        </w:rPr>
        <w:t xml:space="preserve"> </w:t>
      </w:r>
    </w:p>
    <w:p w14:paraId="1E3B9EB9" w14:textId="5364D99D" w:rsidR="00C171A1" w:rsidRPr="001562C6" w:rsidRDefault="00C171A1" w:rsidP="00961049">
      <w:pPr>
        <w:numPr>
          <w:ilvl w:val="0"/>
          <w:numId w:val="27"/>
        </w:numPr>
        <w:spacing w:line="276" w:lineRule="auto"/>
        <w:ind w:left="426" w:hanging="426"/>
        <w:jc w:val="both"/>
        <w:rPr>
          <w:rFonts w:eastAsia="Times New Roman" w:cstheme="minorHAnsi"/>
          <w:sz w:val="22"/>
          <w:szCs w:val="22"/>
        </w:rPr>
      </w:pPr>
      <w:r w:rsidRPr="001562C6">
        <w:rPr>
          <w:rFonts w:eastAsia="Times New Roman" w:cstheme="minorHAnsi"/>
          <w:sz w:val="22"/>
          <w:szCs w:val="22"/>
        </w:rPr>
        <w:t xml:space="preserve">Advising </w:t>
      </w:r>
      <w:r w:rsidR="00D3602B">
        <w:rPr>
          <w:rFonts w:eastAsia="Times New Roman" w:cstheme="minorHAnsi"/>
          <w:sz w:val="22"/>
          <w:szCs w:val="22"/>
        </w:rPr>
        <w:t>school</w:t>
      </w:r>
      <w:r w:rsidRPr="001562C6">
        <w:rPr>
          <w:rFonts w:eastAsia="Times New Roman" w:cstheme="minorHAnsi"/>
          <w:sz w:val="22"/>
          <w:szCs w:val="22"/>
        </w:rPr>
        <w:t xml:space="preserve"> staff of recommended strategies to support individual pupils with SEND</w:t>
      </w:r>
      <w:r w:rsidR="00990C2B" w:rsidRPr="001562C6">
        <w:rPr>
          <w:rFonts w:eastAsia="Times New Roman" w:cstheme="minorHAnsi"/>
          <w:sz w:val="22"/>
          <w:szCs w:val="22"/>
        </w:rPr>
        <w:t>.</w:t>
      </w:r>
      <w:r w:rsidRPr="001562C6">
        <w:rPr>
          <w:rFonts w:eastAsia="Times New Roman" w:cstheme="minorHAnsi"/>
          <w:sz w:val="22"/>
          <w:szCs w:val="22"/>
        </w:rPr>
        <w:t xml:space="preserve"> </w:t>
      </w:r>
    </w:p>
    <w:p w14:paraId="7044E26A" w14:textId="77777777" w:rsidR="00C171A1" w:rsidRPr="001562C6" w:rsidRDefault="00C171A1" w:rsidP="00961049">
      <w:pPr>
        <w:numPr>
          <w:ilvl w:val="0"/>
          <w:numId w:val="27"/>
        </w:numPr>
        <w:spacing w:line="276" w:lineRule="auto"/>
        <w:ind w:left="426" w:hanging="426"/>
        <w:jc w:val="both"/>
        <w:rPr>
          <w:rFonts w:eastAsia="Times New Roman" w:cstheme="minorHAnsi"/>
          <w:sz w:val="22"/>
          <w:szCs w:val="22"/>
        </w:rPr>
      </w:pPr>
      <w:r w:rsidRPr="001562C6">
        <w:rPr>
          <w:rFonts w:eastAsia="Times New Roman" w:cstheme="minorHAnsi"/>
          <w:sz w:val="22"/>
          <w:szCs w:val="22"/>
        </w:rPr>
        <w:t>Organising training for staff</w:t>
      </w:r>
      <w:r w:rsidR="00846E5A" w:rsidRPr="001562C6">
        <w:rPr>
          <w:rFonts w:eastAsia="Times New Roman" w:cstheme="minorHAnsi"/>
          <w:sz w:val="22"/>
          <w:szCs w:val="22"/>
        </w:rPr>
        <w:t>,</w:t>
      </w:r>
      <w:r w:rsidRPr="001562C6">
        <w:rPr>
          <w:rFonts w:eastAsia="Times New Roman" w:cstheme="minorHAnsi"/>
          <w:sz w:val="22"/>
          <w:szCs w:val="22"/>
        </w:rPr>
        <w:t xml:space="preserve"> so they are aware and confident about how to meet the needs of your child and others in school</w:t>
      </w:r>
      <w:r w:rsidR="00990C2B" w:rsidRPr="001562C6">
        <w:rPr>
          <w:rFonts w:eastAsia="Times New Roman" w:cstheme="minorHAnsi"/>
          <w:sz w:val="22"/>
          <w:szCs w:val="22"/>
        </w:rPr>
        <w:t>.</w:t>
      </w:r>
    </w:p>
    <w:p w14:paraId="1DAEFA17" w14:textId="77777777" w:rsidR="00990C2B" w:rsidRPr="001562C6" w:rsidRDefault="00990C2B" w:rsidP="00961049">
      <w:pPr>
        <w:numPr>
          <w:ilvl w:val="0"/>
          <w:numId w:val="27"/>
        </w:numPr>
        <w:spacing w:line="276" w:lineRule="auto"/>
        <w:ind w:left="426" w:hanging="426"/>
        <w:jc w:val="both"/>
        <w:rPr>
          <w:rFonts w:eastAsia="Times New Roman" w:cstheme="minorHAnsi"/>
          <w:sz w:val="22"/>
          <w:szCs w:val="22"/>
        </w:rPr>
      </w:pPr>
      <w:r w:rsidRPr="001562C6">
        <w:rPr>
          <w:rFonts w:eastAsia="Times New Roman" w:cstheme="minorHAnsi"/>
          <w:sz w:val="22"/>
          <w:szCs w:val="22"/>
        </w:rPr>
        <w:t>Ensuring that transitions into Rec</w:t>
      </w:r>
      <w:r w:rsidR="00846E5A" w:rsidRPr="001562C6">
        <w:rPr>
          <w:rFonts w:eastAsia="Times New Roman" w:cstheme="minorHAnsi"/>
          <w:sz w:val="22"/>
          <w:szCs w:val="22"/>
        </w:rPr>
        <w:t xml:space="preserve">eption, across Key Stages and onwards </w:t>
      </w:r>
      <w:r w:rsidRPr="001562C6">
        <w:rPr>
          <w:rFonts w:eastAsia="Times New Roman" w:cstheme="minorHAnsi"/>
          <w:sz w:val="22"/>
          <w:szCs w:val="22"/>
        </w:rPr>
        <w:t xml:space="preserve">to Key Stage 3 provision is smooth.  The SENDCO will accompany students to their next provider (KS2-3 transition) </w:t>
      </w:r>
      <w:proofErr w:type="gramStart"/>
      <w:r w:rsidRPr="001562C6">
        <w:rPr>
          <w:rFonts w:eastAsia="Times New Roman" w:cstheme="minorHAnsi"/>
          <w:sz w:val="22"/>
          <w:szCs w:val="22"/>
        </w:rPr>
        <w:t>in order to</w:t>
      </w:r>
      <w:proofErr w:type="gramEnd"/>
      <w:r w:rsidRPr="001562C6">
        <w:rPr>
          <w:rFonts w:eastAsia="Times New Roman" w:cstheme="minorHAnsi"/>
          <w:sz w:val="22"/>
          <w:szCs w:val="22"/>
        </w:rPr>
        <w:t xml:space="preserve"> </w:t>
      </w:r>
      <w:r w:rsidR="00846E5A" w:rsidRPr="001562C6">
        <w:rPr>
          <w:rFonts w:eastAsia="Times New Roman" w:cstheme="minorHAnsi"/>
          <w:sz w:val="22"/>
          <w:szCs w:val="22"/>
        </w:rPr>
        <w:t>ensure</w:t>
      </w:r>
      <w:r w:rsidRPr="001562C6">
        <w:rPr>
          <w:rFonts w:eastAsia="Times New Roman" w:cstheme="minorHAnsi"/>
          <w:sz w:val="22"/>
          <w:szCs w:val="22"/>
        </w:rPr>
        <w:t xml:space="preserve"> support, guidance and to share information with the child’s new provider </w:t>
      </w:r>
      <w:r w:rsidR="00846E5A" w:rsidRPr="001562C6">
        <w:rPr>
          <w:rFonts w:eastAsia="Times New Roman" w:cstheme="minorHAnsi"/>
          <w:sz w:val="22"/>
          <w:szCs w:val="22"/>
        </w:rPr>
        <w:t xml:space="preserve">and SENDCO, </w:t>
      </w:r>
      <w:r w:rsidRPr="001562C6">
        <w:rPr>
          <w:rFonts w:eastAsia="Times New Roman" w:cstheme="minorHAnsi"/>
          <w:sz w:val="22"/>
          <w:szCs w:val="22"/>
        </w:rPr>
        <w:t xml:space="preserve">so that the transition is as seamless as possible. The SENDCO will </w:t>
      </w:r>
      <w:proofErr w:type="gramStart"/>
      <w:r w:rsidRPr="001562C6">
        <w:rPr>
          <w:rFonts w:eastAsia="Times New Roman" w:cstheme="minorHAnsi"/>
          <w:sz w:val="22"/>
          <w:szCs w:val="22"/>
        </w:rPr>
        <w:t>make contact with</w:t>
      </w:r>
      <w:proofErr w:type="gramEnd"/>
      <w:r w:rsidRPr="001562C6">
        <w:rPr>
          <w:rFonts w:eastAsia="Times New Roman" w:cstheme="minorHAnsi"/>
          <w:sz w:val="22"/>
          <w:szCs w:val="22"/>
        </w:rPr>
        <w:t xml:space="preserve"> nursery provide</w:t>
      </w:r>
      <w:r w:rsidR="00846E5A" w:rsidRPr="001562C6">
        <w:rPr>
          <w:rFonts w:eastAsia="Times New Roman" w:cstheme="minorHAnsi"/>
          <w:sz w:val="22"/>
          <w:szCs w:val="22"/>
        </w:rPr>
        <w:t>rs of new Reception students</w:t>
      </w:r>
      <w:r w:rsidRPr="001562C6">
        <w:rPr>
          <w:rFonts w:eastAsia="Times New Roman" w:cstheme="minorHAnsi"/>
          <w:sz w:val="22"/>
          <w:szCs w:val="22"/>
        </w:rPr>
        <w:t xml:space="preserve"> to gather information relevant to their transition and any potential SEND needs or concerns (for monitoring). </w:t>
      </w:r>
    </w:p>
    <w:p w14:paraId="6C191CAD" w14:textId="77777777" w:rsidR="00961049" w:rsidRDefault="00961049" w:rsidP="00961049">
      <w:pPr>
        <w:spacing w:line="276" w:lineRule="auto"/>
        <w:ind w:hanging="426"/>
        <w:rPr>
          <w:rFonts w:eastAsia="Times New Roman" w:cstheme="minorHAnsi"/>
          <w:b/>
          <w:sz w:val="22"/>
          <w:szCs w:val="22"/>
        </w:rPr>
      </w:pPr>
    </w:p>
    <w:p w14:paraId="5CBD0850" w14:textId="6C0738C0" w:rsidR="00846E5A" w:rsidRPr="001562C6" w:rsidRDefault="00476434" w:rsidP="001562C6">
      <w:pPr>
        <w:spacing w:line="276" w:lineRule="auto"/>
        <w:rPr>
          <w:rFonts w:eastAsia="Times New Roman" w:cstheme="minorHAnsi"/>
          <w:b/>
          <w:sz w:val="22"/>
          <w:szCs w:val="22"/>
        </w:rPr>
      </w:pPr>
      <w:r w:rsidRPr="001562C6">
        <w:rPr>
          <w:rFonts w:eastAsia="Times New Roman" w:cstheme="minorHAnsi"/>
          <w:b/>
          <w:sz w:val="22"/>
          <w:szCs w:val="22"/>
        </w:rPr>
        <w:t xml:space="preserve">SEND Governors </w:t>
      </w:r>
    </w:p>
    <w:p w14:paraId="5AF4DB99" w14:textId="77777777" w:rsidR="00C171A1" w:rsidRPr="001562C6" w:rsidRDefault="00846E5A" w:rsidP="001562C6">
      <w:pPr>
        <w:spacing w:line="276" w:lineRule="auto"/>
        <w:rPr>
          <w:rFonts w:eastAsia="Times New Roman" w:cstheme="minorHAnsi"/>
          <w:sz w:val="22"/>
          <w:szCs w:val="22"/>
        </w:rPr>
      </w:pPr>
      <w:r w:rsidRPr="001562C6">
        <w:rPr>
          <w:rFonts w:eastAsia="Times New Roman" w:cstheme="minorHAnsi"/>
          <w:sz w:val="22"/>
          <w:szCs w:val="22"/>
        </w:rPr>
        <w:t xml:space="preserve">The LGB </w:t>
      </w:r>
      <w:r w:rsidR="00476434" w:rsidRPr="001562C6">
        <w:rPr>
          <w:rFonts w:eastAsia="Times New Roman" w:cstheme="minorHAnsi"/>
          <w:sz w:val="22"/>
          <w:szCs w:val="22"/>
        </w:rPr>
        <w:t>are responsible for:</w:t>
      </w:r>
    </w:p>
    <w:p w14:paraId="7E99640E" w14:textId="77777777" w:rsidR="00D7437B" w:rsidRPr="001562C6" w:rsidRDefault="00D7437B" w:rsidP="00DA4BC6">
      <w:pPr>
        <w:numPr>
          <w:ilvl w:val="0"/>
          <w:numId w:val="29"/>
        </w:numPr>
        <w:spacing w:line="276" w:lineRule="auto"/>
        <w:ind w:left="426" w:hanging="357"/>
        <w:jc w:val="both"/>
        <w:rPr>
          <w:rFonts w:eastAsia="Times New Roman" w:cstheme="minorHAnsi"/>
          <w:sz w:val="22"/>
          <w:szCs w:val="22"/>
        </w:rPr>
      </w:pPr>
      <w:r w:rsidRPr="001562C6">
        <w:rPr>
          <w:rFonts w:eastAsia="Times New Roman" w:cstheme="minorHAnsi"/>
          <w:sz w:val="22"/>
          <w:szCs w:val="22"/>
        </w:rPr>
        <w:t>The implementation of the SEN</w:t>
      </w:r>
      <w:r w:rsidR="00846E5A" w:rsidRPr="001562C6">
        <w:rPr>
          <w:rFonts w:eastAsia="Times New Roman" w:cstheme="minorHAnsi"/>
          <w:sz w:val="22"/>
          <w:szCs w:val="22"/>
        </w:rPr>
        <w:t>D</w:t>
      </w:r>
      <w:r w:rsidRPr="001562C6">
        <w:rPr>
          <w:rFonts w:eastAsia="Times New Roman" w:cstheme="minorHAnsi"/>
          <w:sz w:val="22"/>
          <w:szCs w:val="22"/>
        </w:rPr>
        <w:t xml:space="preserve"> policy. </w:t>
      </w:r>
    </w:p>
    <w:p w14:paraId="5DA0675E" w14:textId="3613A100" w:rsidR="00C759AE" w:rsidRPr="001562C6" w:rsidRDefault="00476434" w:rsidP="00DA4BC6">
      <w:pPr>
        <w:pStyle w:val="NormalWeb"/>
        <w:numPr>
          <w:ilvl w:val="0"/>
          <w:numId w:val="29"/>
        </w:numPr>
        <w:spacing w:before="0" w:beforeAutospacing="0" w:after="0" w:afterAutospacing="0" w:line="276" w:lineRule="auto"/>
        <w:ind w:left="426" w:hanging="357"/>
        <w:jc w:val="both"/>
        <w:rPr>
          <w:rFonts w:asciiTheme="minorHAnsi" w:hAnsiTheme="minorHAnsi" w:cstheme="minorHAnsi"/>
          <w:sz w:val="22"/>
          <w:szCs w:val="22"/>
        </w:rPr>
      </w:pPr>
      <w:r w:rsidRPr="001562C6">
        <w:rPr>
          <w:rFonts w:asciiTheme="minorHAnsi" w:hAnsiTheme="minorHAnsi" w:cstheme="minorHAnsi"/>
          <w:sz w:val="22"/>
          <w:szCs w:val="22"/>
        </w:rPr>
        <w:t xml:space="preserve">Making sure that the necessary support is provided for any child </w:t>
      </w:r>
      <w:r w:rsidR="00846E5A" w:rsidRPr="001562C6">
        <w:rPr>
          <w:rFonts w:asciiTheme="minorHAnsi" w:hAnsiTheme="minorHAnsi" w:cstheme="minorHAnsi"/>
          <w:sz w:val="22"/>
          <w:szCs w:val="22"/>
        </w:rPr>
        <w:t xml:space="preserve">attending </w:t>
      </w:r>
      <w:r w:rsidRPr="001562C6">
        <w:rPr>
          <w:rFonts w:asciiTheme="minorHAnsi" w:hAnsiTheme="minorHAnsi" w:cstheme="minorHAnsi"/>
          <w:sz w:val="22"/>
          <w:szCs w:val="22"/>
        </w:rPr>
        <w:t xml:space="preserve">the </w:t>
      </w:r>
      <w:r w:rsidR="00D3602B">
        <w:rPr>
          <w:rFonts w:asciiTheme="minorHAnsi" w:hAnsiTheme="minorHAnsi" w:cstheme="minorHAnsi"/>
          <w:sz w:val="22"/>
          <w:szCs w:val="22"/>
        </w:rPr>
        <w:t>school</w:t>
      </w:r>
      <w:r w:rsidRPr="001562C6">
        <w:rPr>
          <w:rFonts w:asciiTheme="minorHAnsi" w:hAnsiTheme="minorHAnsi" w:cstheme="minorHAnsi"/>
          <w:sz w:val="22"/>
          <w:szCs w:val="22"/>
        </w:rPr>
        <w:t xml:space="preserve"> who has SEND, through regular contact with school staff. </w:t>
      </w:r>
    </w:p>
    <w:p w14:paraId="6DAA6BC5" w14:textId="77777777" w:rsidR="00476434" w:rsidRPr="001562C6" w:rsidRDefault="00476434" w:rsidP="00DA4BC6">
      <w:pPr>
        <w:pStyle w:val="NormalWeb"/>
        <w:numPr>
          <w:ilvl w:val="0"/>
          <w:numId w:val="29"/>
        </w:numPr>
        <w:spacing w:before="0" w:beforeAutospacing="0" w:after="0" w:afterAutospacing="0" w:line="276" w:lineRule="auto"/>
        <w:ind w:left="426" w:hanging="357"/>
        <w:jc w:val="both"/>
        <w:rPr>
          <w:rFonts w:asciiTheme="minorHAnsi" w:hAnsiTheme="minorHAnsi" w:cstheme="minorHAnsi"/>
          <w:sz w:val="22"/>
          <w:szCs w:val="22"/>
        </w:rPr>
      </w:pPr>
      <w:r w:rsidRPr="001562C6">
        <w:rPr>
          <w:rFonts w:asciiTheme="minorHAnsi" w:hAnsiTheme="minorHAnsi" w:cstheme="minorHAnsi"/>
          <w:sz w:val="22"/>
          <w:szCs w:val="22"/>
        </w:rPr>
        <w:t xml:space="preserve">Holding the SENDCO and Principal accountable for the diagnosis, </w:t>
      </w:r>
      <w:r w:rsidR="00846E5A" w:rsidRPr="001562C6">
        <w:rPr>
          <w:rFonts w:asciiTheme="minorHAnsi" w:hAnsiTheme="minorHAnsi" w:cstheme="minorHAnsi"/>
          <w:sz w:val="22"/>
          <w:szCs w:val="22"/>
        </w:rPr>
        <w:t>support and intervention relating</w:t>
      </w:r>
      <w:r w:rsidRPr="001562C6">
        <w:rPr>
          <w:rFonts w:asciiTheme="minorHAnsi" w:hAnsiTheme="minorHAnsi" w:cstheme="minorHAnsi"/>
          <w:sz w:val="22"/>
          <w:szCs w:val="22"/>
        </w:rPr>
        <w:t xml:space="preserve"> to students with SEND. </w:t>
      </w:r>
    </w:p>
    <w:p w14:paraId="3DF5509D" w14:textId="77777777" w:rsidR="00D7437B" w:rsidRPr="001562C6" w:rsidRDefault="00990C2B" w:rsidP="00DA4BC6">
      <w:pPr>
        <w:numPr>
          <w:ilvl w:val="0"/>
          <w:numId w:val="29"/>
        </w:numPr>
        <w:spacing w:line="276" w:lineRule="auto"/>
        <w:ind w:left="426" w:hanging="357"/>
        <w:jc w:val="both"/>
        <w:rPr>
          <w:rFonts w:eastAsia="Times New Roman" w:cstheme="minorHAnsi"/>
          <w:sz w:val="22"/>
          <w:szCs w:val="22"/>
        </w:rPr>
      </w:pPr>
      <w:r w:rsidRPr="001562C6">
        <w:rPr>
          <w:rFonts w:eastAsia="Times New Roman" w:cstheme="minorHAnsi"/>
          <w:sz w:val="22"/>
          <w:szCs w:val="22"/>
        </w:rPr>
        <w:t>Having</w:t>
      </w:r>
      <w:r w:rsidR="00846E5A" w:rsidRPr="001562C6">
        <w:rPr>
          <w:rFonts w:eastAsia="Times New Roman" w:cstheme="minorHAnsi"/>
          <w:sz w:val="22"/>
          <w:szCs w:val="22"/>
        </w:rPr>
        <w:t xml:space="preserve"> up to date knowledge of</w:t>
      </w:r>
      <w:r w:rsidR="00D7437B" w:rsidRPr="001562C6">
        <w:rPr>
          <w:rFonts w:eastAsia="Times New Roman" w:cstheme="minorHAnsi"/>
          <w:sz w:val="22"/>
          <w:szCs w:val="22"/>
        </w:rPr>
        <w:t xml:space="preserve"> the school’s SEN</w:t>
      </w:r>
      <w:r w:rsidR="00846E5A" w:rsidRPr="001562C6">
        <w:rPr>
          <w:rFonts w:eastAsia="Times New Roman" w:cstheme="minorHAnsi"/>
          <w:sz w:val="22"/>
          <w:szCs w:val="22"/>
        </w:rPr>
        <w:t>D</w:t>
      </w:r>
      <w:r w:rsidR="00D7437B" w:rsidRPr="001562C6">
        <w:rPr>
          <w:rFonts w:eastAsia="Times New Roman" w:cstheme="minorHAnsi"/>
          <w:sz w:val="22"/>
          <w:szCs w:val="22"/>
        </w:rPr>
        <w:t xml:space="preserve"> provision, including funding. </w:t>
      </w:r>
    </w:p>
    <w:p w14:paraId="07226E2E" w14:textId="77777777" w:rsidR="00D7437B" w:rsidRPr="001562C6" w:rsidRDefault="00D7437B" w:rsidP="00DA4BC6">
      <w:pPr>
        <w:numPr>
          <w:ilvl w:val="0"/>
          <w:numId w:val="29"/>
        </w:numPr>
        <w:spacing w:line="276" w:lineRule="auto"/>
        <w:ind w:left="426" w:hanging="357"/>
        <w:jc w:val="both"/>
        <w:rPr>
          <w:rFonts w:eastAsia="Times New Roman" w:cstheme="minorHAnsi"/>
          <w:sz w:val="22"/>
          <w:szCs w:val="22"/>
        </w:rPr>
      </w:pPr>
      <w:r w:rsidRPr="001562C6">
        <w:rPr>
          <w:rFonts w:eastAsia="Times New Roman" w:cstheme="minorHAnsi"/>
          <w:sz w:val="22"/>
          <w:szCs w:val="22"/>
        </w:rPr>
        <w:lastRenderedPageBreak/>
        <w:t>Know</w:t>
      </w:r>
      <w:r w:rsidR="00990C2B" w:rsidRPr="001562C6">
        <w:rPr>
          <w:rFonts w:eastAsia="Times New Roman" w:cstheme="minorHAnsi"/>
          <w:sz w:val="22"/>
          <w:szCs w:val="22"/>
        </w:rPr>
        <w:t>ing</w:t>
      </w:r>
      <w:r w:rsidRPr="001562C6">
        <w:rPr>
          <w:rFonts w:eastAsia="Times New Roman" w:cstheme="minorHAnsi"/>
          <w:sz w:val="22"/>
          <w:szCs w:val="22"/>
        </w:rPr>
        <w:t xml:space="preserve"> how personnel resources are deployed. </w:t>
      </w:r>
    </w:p>
    <w:p w14:paraId="4EE997B4" w14:textId="689F2FEC" w:rsidR="00D7437B" w:rsidRPr="001562C6" w:rsidRDefault="00990C2B" w:rsidP="00DA4BC6">
      <w:pPr>
        <w:numPr>
          <w:ilvl w:val="0"/>
          <w:numId w:val="29"/>
        </w:numPr>
        <w:spacing w:line="276" w:lineRule="auto"/>
        <w:ind w:left="426" w:hanging="357"/>
        <w:jc w:val="both"/>
        <w:rPr>
          <w:rFonts w:eastAsia="Times New Roman" w:cstheme="minorHAnsi"/>
          <w:sz w:val="22"/>
          <w:szCs w:val="22"/>
        </w:rPr>
      </w:pPr>
      <w:r w:rsidRPr="001562C6">
        <w:rPr>
          <w:rFonts w:eastAsia="Times New Roman" w:cstheme="minorHAnsi"/>
          <w:sz w:val="22"/>
          <w:szCs w:val="22"/>
        </w:rPr>
        <w:t>Ensuring</w:t>
      </w:r>
      <w:r w:rsidR="00D7437B" w:rsidRPr="001562C6">
        <w:rPr>
          <w:rFonts w:eastAsia="Times New Roman" w:cstheme="minorHAnsi"/>
          <w:sz w:val="22"/>
          <w:szCs w:val="22"/>
        </w:rPr>
        <w:t xml:space="preserve"> that SEN</w:t>
      </w:r>
      <w:r w:rsidR="00846E5A" w:rsidRPr="001562C6">
        <w:rPr>
          <w:rFonts w:eastAsia="Times New Roman" w:cstheme="minorHAnsi"/>
          <w:sz w:val="22"/>
          <w:szCs w:val="22"/>
        </w:rPr>
        <w:t>D</w:t>
      </w:r>
      <w:r w:rsidR="00D7437B" w:rsidRPr="001562C6">
        <w:rPr>
          <w:rFonts w:eastAsia="Times New Roman" w:cstheme="minorHAnsi"/>
          <w:sz w:val="22"/>
          <w:szCs w:val="22"/>
        </w:rPr>
        <w:t xml:space="preserve"> provision is an integral part of the </w:t>
      </w:r>
      <w:r w:rsidR="00D3602B">
        <w:rPr>
          <w:rFonts w:eastAsia="Times New Roman" w:cstheme="minorHAnsi"/>
          <w:sz w:val="22"/>
          <w:szCs w:val="22"/>
        </w:rPr>
        <w:t>School</w:t>
      </w:r>
      <w:r w:rsidR="00846E5A" w:rsidRPr="001562C6">
        <w:rPr>
          <w:rFonts w:eastAsia="Times New Roman" w:cstheme="minorHAnsi"/>
          <w:sz w:val="22"/>
          <w:szCs w:val="22"/>
        </w:rPr>
        <w:t xml:space="preserve"> Improvement</w:t>
      </w:r>
      <w:r w:rsidR="00D7437B" w:rsidRPr="001562C6">
        <w:rPr>
          <w:rFonts w:eastAsia="Times New Roman" w:cstheme="minorHAnsi"/>
          <w:sz w:val="22"/>
          <w:szCs w:val="22"/>
        </w:rPr>
        <w:t xml:space="preserve"> Plan. </w:t>
      </w:r>
    </w:p>
    <w:p w14:paraId="726DA8AF" w14:textId="77777777" w:rsidR="00D7437B" w:rsidRPr="001562C6" w:rsidRDefault="00990C2B" w:rsidP="00DA4BC6">
      <w:pPr>
        <w:numPr>
          <w:ilvl w:val="0"/>
          <w:numId w:val="29"/>
        </w:numPr>
        <w:spacing w:line="276" w:lineRule="auto"/>
        <w:ind w:left="426" w:hanging="357"/>
        <w:jc w:val="both"/>
        <w:rPr>
          <w:rFonts w:eastAsia="Times New Roman" w:cstheme="minorHAnsi"/>
          <w:sz w:val="22"/>
          <w:szCs w:val="22"/>
        </w:rPr>
      </w:pPr>
      <w:r w:rsidRPr="001562C6">
        <w:rPr>
          <w:rFonts w:eastAsia="Times New Roman" w:cstheme="minorHAnsi"/>
          <w:sz w:val="22"/>
          <w:szCs w:val="22"/>
        </w:rPr>
        <w:t>Ensuring</w:t>
      </w:r>
      <w:r w:rsidR="00846E5A" w:rsidRPr="001562C6">
        <w:rPr>
          <w:rFonts w:eastAsia="Times New Roman" w:cstheme="minorHAnsi"/>
          <w:sz w:val="22"/>
          <w:szCs w:val="22"/>
        </w:rPr>
        <w:t xml:space="preserve"> that the SEND </w:t>
      </w:r>
      <w:r w:rsidR="00D7437B" w:rsidRPr="001562C6">
        <w:rPr>
          <w:rFonts w:eastAsia="Times New Roman" w:cstheme="minorHAnsi"/>
          <w:sz w:val="22"/>
          <w:szCs w:val="22"/>
        </w:rPr>
        <w:t xml:space="preserve">policy is subject to a regular cycle of monitoring, </w:t>
      </w:r>
      <w:proofErr w:type="gramStart"/>
      <w:r w:rsidR="00D7437B" w:rsidRPr="001562C6">
        <w:rPr>
          <w:rFonts w:eastAsia="Times New Roman" w:cstheme="minorHAnsi"/>
          <w:sz w:val="22"/>
          <w:szCs w:val="22"/>
        </w:rPr>
        <w:t>evaluation</w:t>
      </w:r>
      <w:proofErr w:type="gramEnd"/>
      <w:r w:rsidR="00D7437B" w:rsidRPr="001562C6">
        <w:rPr>
          <w:rFonts w:eastAsia="Times New Roman" w:cstheme="minorHAnsi"/>
          <w:sz w:val="22"/>
          <w:szCs w:val="22"/>
        </w:rPr>
        <w:t xml:space="preserve"> and review. </w:t>
      </w:r>
    </w:p>
    <w:p w14:paraId="73ED28AC" w14:textId="77777777" w:rsidR="00D7437B" w:rsidRPr="001562C6" w:rsidRDefault="00D7437B" w:rsidP="001562C6">
      <w:pPr>
        <w:pStyle w:val="NormalWeb"/>
        <w:spacing w:before="0" w:beforeAutospacing="0" w:after="0" w:afterAutospacing="0" w:line="276" w:lineRule="auto"/>
        <w:ind w:left="720"/>
        <w:rPr>
          <w:rFonts w:asciiTheme="minorHAnsi" w:hAnsiTheme="minorHAnsi" w:cstheme="minorHAnsi"/>
          <w:sz w:val="22"/>
          <w:szCs w:val="22"/>
        </w:rPr>
      </w:pPr>
    </w:p>
    <w:p w14:paraId="5C532AAB" w14:textId="56ABD192" w:rsidR="00095F57" w:rsidRPr="00961049" w:rsidRDefault="00095F57" w:rsidP="00961049">
      <w:pPr>
        <w:spacing w:line="276" w:lineRule="auto"/>
        <w:rPr>
          <w:rFonts w:eastAsia="Times New Roman" w:cstheme="minorHAnsi"/>
          <w:b/>
          <w:bCs/>
          <w:sz w:val="22"/>
          <w:szCs w:val="22"/>
        </w:rPr>
      </w:pPr>
      <w:bookmarkStart w:id="3" w:name="Vision"/>
      <w:r w:rsidRPr="001562C6">
        <w:rPr>
          <w:rFonts w:eastAsia="Times New Roman" w:cstheme="minorHAnsi"/>
          <w:b/>
          <w:bCs/>
          <w:sz w:val="22"/>
          <w:szCs w:val="22"/>
        </w:rPr>
        <w:t>V</w:t>
      </w:r>
      <w:r w:rsidR="005872F9" w:rsidRPr="001562C6">
        <w:rPr>
          <w:rFonts w:eastAsia="Times New Roman" w:cstheme="minorHAnsi"/>
          <w:b/>
          <w:bCs/>
          <w:sz w:val="22"/>
          <w:szCs w:val="22"/>
        </w:rPr>
        <w:t xml:space="preserve">ision </w:t>
      </w:r>
      <w:bookmarkEnd w:id="3"/>
    </w:p>
    <w:p w14:paraId="7D98D881" w14:textId="718B1468"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Our vision is to provide </w:t>
      </w:r>
      <w:r w:rsidR="00095F57" w:rsidRPr="001562C6">
        <w:rPr>
          <w:rFonts w:eastAsia="Times New Roman" w:cstheme="minorHAnsi"/>
          <w:sz w:val="22"/>
          <w:szCs w:val="22"/>
        </w:rPr>
        <w:t xml:space="preserve">all </w:t>
      </w:r>
      <w:r w:rsidRPr="001562C6">
        <w:rPr>
          <w:rFonts w:eastAsia="Times New Roman" w:cstheme="minorHAnsi"/>
          <w:sz w:val="22"/>
          <w:szCs w:val="22"/>
        </w:rPr>
        <w:t xml:space="preserve">pupils in the Essa Foundation </w:t>
      </w:r>
      <w:r w:rsidR="00961049">
        <w:rPr>
          <w:rFonts w:eastAsia="Times New Roman" w:cstheme="minorHAnsi"/>
          <w:sz w:val="22"/>
          <w:szCs w:val="22"/>
        </w:rPr>
        <w:t xml:space="preserve">Academies </w:t>
      </w:r>
      <w:r w:rsidRPr="001562C6">
        <w:rPr>
          <w:rFonts w:eastAsia="Times New Roman" w:cstheme="minorHAnsi"/>
          <w:sz w:val="22"/>
          <w:szCs w:val="22"/>
        </w:rPr>
        <w:t xml:space="preserve">Trust with the best opportunity to achieve their full potential and develop into independent learners, irrespective of their background, culture, ethnic origin, </w:t>
      </w:r>
      <w:proofErr w:type="gramStart"/>
      <w:r w:rsidRPr="001562C6">
        <w:rPr>
          <w:rFonts w:eastAsia="Times New Roman" w:cstheme="minorHAnsi"/>
          <w:sz w:val="22"/>
          <w:szCs w:val="22"/>
        </w:rPr>
        <w:t>religion</w:t>
      </w:r>
      <w:proofErr w:type="gramEnd"/>
      <w:r w:rsidRPr="001562C6">
        <w:rPr>
          <w:rFonts w:eastAsia="Times New Roman" w:cstheme="minorHAnsi"/>
          <w:sz w:val="22"/>
          <w:szCs w:val="22"/>
        </w:rPr>
        <w:t xml:space="preserve"> or any other status. </w:t>
      </w:r>
    </w:p>
    <w:p w14:paraId="6BB6CCC3" w14:textId="77777777" w:rsidR="00095F57" w:rsidRPr="001562C6" w:rsidRDefault="00095F57" w:rsidP="001562C6">
      <w:pPr>
        <w:spacing w:line="276" w:lineRule="auto"/>
        <w:jc w:val="both"/>
        <w:rPr>
          <w:rFonts w:eastAsia="Times New Roman" w:cstheme="minorHAnsi"/>
          <w:sz w:val="22"/>
          <w:szCs w:val="22"/>
        </w:rPr>
      </w:pPr>
    </w:p>
    <w:p w14:paraId="5EDA5770" w14:textId="7F9AC6A6"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Essa Primary is an open, friendly learning community, where everybody is valued and has a voice. </w:t>
      </w:r>
      <w:r w:rsidR="00095F57" w:rsidRPr="001562C6">
        <w:rPr>
          <w:rFonts w:eastAsia="Times New Roman" w:cstheme="minorHAnsi"/>
          <w:sz w:val="22"/>
          <w:szCs w:val="22"/>
        </w:rPr>
        <w:t xml:space="preserve"> </w:t>
      </w:r>
      <w:r w:rsidRPr="001562C6">
        <w:rPr>
          <w:rFonts w:eastAsia="Times New Roman" w:cstheme="minorHAnsi"/>
          <w:sz w:val="22"/>
          <w:szCs w:val="22"/>
        </w:rPr>
        <w:t xml:space="preserve">In partnership with all </w:t>
      </w:r>
      <w:proofErr w:type="gramStart"/>
      <w:r w:rsidRPr="001562C6">
        <w:rPr>
          <w:rFonts w:eastAsia="Times New Roman" w:cstheme="minorHAnsi"/>
          <w:sz w:val="22"/>
          <w:szCs w:val="22"/>
        </w:rPr>
        <w:t>stakeholders</w:t>
      </w:r>
      <w:proofErr w:type="gramEnd"/>
      <w:r w:rsidRPr="001562C6">
        <w:rPr>
          <w:rFonts w:eastAsia="Times New Roman" w:cstheme="minorHAnsi"/>
          <w:sz w:val="22"/>
          <w:szCs w:val="22"/>
        </w:rPr>
        <w:t xml:space="preserve"> we aim to equip our pupils to live safe, healthy, fulfilling lives, ena</w:t>
      </w:r>
      <w:r w:rsidR="00095F57" w:rsidRPr="001562C6">
        <w:rPr>
          <w:rFonts w:eastAsia="Times New Roman" w:cstheme="minorHAnsi"/>
          <w:sz w:val="22"/>
          <w:szCs w:val="22"/>
        </w:rPr>
        <w:t>bling them to achieve success ‘r</w:t>
      </w:r>
      <w:r w:rsidRPr="001562C6">
        <w:rPr>
          <w:rFonts w:eastAsia="Times New Roman" w:cstheme="minorHAnsi"/>
          <w:sz w:val="22"/>
          <w:szCs w:val="22"/>
        </w:rPr>
        <w:t xml:space="preserve">ight from the start’ both today and in the future: ‘All will Succeed.’ </w:t>
      </w:r>
    </w:p>
    <w:p w14:paraId="36C2ED58" w14:textId="77777777" w:rsidR="00095F57" w:rsidRPr="001562C6" w:rsidRDefault="00095F57" w:rsidP="001562C6">
      <w:pPr>
        <w:spacing w:line="276" w:lineRule="auto"/>
        <w:jc w:val="both"/>
        <w:rPr>
          <w:rFonts w:eastAsia="Times New Roman" w:cstheme="minorHAnsi"/>
          <w:b/>
          <w:bCs/>
          <w:sz w:val="22"/>
          <w:szCs w:val="22"/>
        </w:rPr>
      </w:pPr>
    </w:p>
    <w:p w14:paraId="6F182581" w14:textId="77777777" w:rsidR="00095F57" w:rsidRPr="001562C6" w:rsidRDefault="005872F9" w:rsidP="001562C6">
      <w:pPr>
        <w:spacing w:line="276" w:lineRule="auto"/>
        <w:jc w:val="both"/>
        <w:rPr>
          <w:rFonts w:eastAsia="Times New Roman" w:cstheme="minorHAnsi"/>
          <w:b/>
          <w:bCs/>
          <w:sz w:val="22"/>
          <w:szCs w:val="22"/>
        </w:rPr>
      </w:pPr>
      <w:bookmarkStart w:id="4" w:name="AIms"/>
      <w:r w:rsidRPr="001562C6">
        <w:rPr>
          <w:rFonts w:eastAsia="Times New Roman" w:cstheme="minorHAnsi"/>
          <w:b/>
          <w:bCs/>
          <w:sz w:val="22"/>
          <w:szCs w:val="22"/>
        </w:rPr>
        <w:t xml:space="preserve">Aims and Objectives </w:t>
      </w:r>
      <w:bookmarkEnd w:id="4"/>
    </w:p>
    <w:p w14:paraId="0C63AC38" w14:textId="1938675A"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aims </w:t>
      </w:r>
      <w:r w:rsidR="00AD0574" w:rsidRPr="001562C6">
        <w:rPr>
          <w:rFonts w:eastAsia="Times New Roman" w:cstheme="minorHAnsi"/>
          <w:sz w:val="22"/>
          <w:szCs w:val="22"/>
        </w:rPr>
        <w:t>and o</w:t>
      </w:r>
      <w:r w:rsidR="00657916" w:rsidRPr="001562C6">
        <w:rPr>
          <w:rFonts w:eastAsia="Times New Roman" w:cstheme="minorHAnsi"/>
          <w:sz w:val="22"/>
          <w:szCs w:val="22"/>
        </w:rPr>
        <w:t xml:space="preserve">bjectives of the </w:t>
      </w:r>
      <w:r w:rsidR="00961049">
        <w:rPr>
          <w:rFonts w:eastAsia="Times New Roman" w:cstheme="minorHAnsi"/>
          <w:sz w:val="22"/>
          <w:szCs w:val="22"/>
        </w:rPr>
        <w:t>school</w:t>
      </w:r>
      <w:r w:rsidR="00657916" w:rsidRPr="001562C6">
        <w:rPr>
          <w:rFonts w:eastAsia="Times New Roman" w:cstheme="minorHAnsi"/>
          <w:sz w:val="22"/>
          <w:szCs w:val="22"/>
        </w:rPr>
        <w:t xml:space="preserve"> and it</w:t>
      </w:r>
      <w:r w:rsidR="00AD0574" w:rsidRPr="001562C6">
        <w:rPr>
          <w:rFonts w:eastAsia="Times New Roman" w:cstheme="minorHAnsi"/>
          <w:sz w:val="22"/>
          <w:szCs w:val="22"/>
        </w:rPr>
        <w:t xml:space="preserve">s approach to SEND provision are: </w:t>
      </w:r>
    </w:p>
    <w:p w14:paraId="66D2989D" w14:textId="77777777" w:rsidR="00221EB4" w:rsidRPr="001562C6" w:rsidRDefault="001800A3" w:rsidP="00DA4BC6">
      <w:pPr>
        <w:pStyle w:val="BodyText2"/>
        <w:numPr>
          <w:ilvl w:val="0"/>
          <w:numId w:val="11"/>
        </w:numPr>
        <w:spacing w:line="276" w:lineRule="auto"/>
        <w:ind w:left="426"/>
        <w:rPr>
          <w:rFonts w:asciiTheme="minorHAnsi" w:hAnsiTheme="minorHAnsi" w:cstheme="minorHAnsi"/>
          <w:color w:val="000000" w:themeColor="text1"/>
          <w:sz w:val="22"/>
          <w:szCs w:val="22"/>
        </w:rPr>
      </w:pPr>
      <w:r w:rsidRPr="001562C6">
        <w:rPr>
          <w:rFonts w:asciiTheme="minorHAnsi" w:hAnsiTheme="minorHAnsi" w:cstheme="minorHAnsi"/>
          <w:color w:val="000000" w:themeColor="text1"/>
          <w:sz w:val="22"/>
          <w:szCs w:val="22"/>
        </w:rPr>
        <w:t>To e</w:t>
      </w:r>
      <w:r w:rsidR="00221EB4" w:rsidRPr="001562C6">
        <w:rPr>
          <w:rFonts w:asciiTheme="minorHAnsi" w:hAnsiTheme="minorHAnsi" w:cstheme="minorHAnsi"/>
          <w:color w:val="000000" w:themeColor="text1"/>
          <w:sz w:val="22"/>
          <w:szCs w:val="22"/>
        </w:rPr>
        <w:t>nsure that pupils participate in their learning and increase their responsibility for their learning and behaviour as they move through school.</w:t>
      </w:r>
    </w:p>
    <w:p w14:paraId="3835A8AF" w14:textId="77777777" w:rsidR="00221EB4" w:rsidRPr="001562C6" w:rsidRDefault="001800A3" w:rsidP="00DA4BC6">
      <w:pPr>
        <w:pStyle w:val="BodyText2"/>
        <w:numPr>
          <w:ilvl w:val="0"/>
          <w:numId w:val="11"/>
        </w:numPr>
        <w:spacing w:line="276" w:lineRule="auto"/>
        <w:ind w:left="426"/>
        <w:rPr>
          <w:rFonts w:asciiTheme="minorHAnsi" w:hAnsiTheme="minorHAnsi" w:cstheme="minorHAnsi"/>
          <w:color w:val="000000" w:themeColor="text1"/>
          <w:sz w:val="22"/>
          <w:szCs w:val="22"/>
        </w:rPr>
      </w:pPr>
      <w:r w:rsidRPr="001562C6">
        <w:rPr>
          <w:rFonts w:asciiTheme="minorHAnsi" w:hAnsiTheme="minorHAnsi" w:cstheme="minorHAnsi"/>
          <w:color w:val="000000" w:themeColor="text1"/>
          <w:sz w:val="22"/>
          <w:szCs w:val="22"/>
        </w:rPr>
        <w:t>To e</w:t>
      </w:r>
      <w:r w:rsidR="00221EB4" w:rsidRPr="001562C6">
        <w:rPr>
          <w:rFonts w:asciiTheme="minorHAnsi" w:hAnsiTheme="minorHAnsi" w:cstheme="minorHAnsi"/>
          <w:color w:val="000000" w:themeColor="text1"/>
          <w:sz w:val="22"/>
          <w:szCs w:val="22"/>
        </w:rPr>
        <w:t xml:space="preserve">nsure the views of children and their families are </w:t>
      </w:r>
      <w:proofErr w:type="gramStart"/>
      <w:r w:rsidR="00221EB4" w:rsidRPr="001562C6">
        <w:rPr>
          <w:rFonts w:asciiTheme="minorHAnsi" w:hAnsiTheme="minorHAnsi" w:cstheme="minorHAnsi"/>
          <w:color w:val="000000" w:themeColor="text1"/>
          <w:sz w:val="22"/>
          <w:szCs w:val="22"/>
        </w:rPr>
        <w:t>taken into account</w:t>
      </w:r>
      <w:proofErr w:type="gramEnd"/>
      <w:r w:rsidR="000D3453" w:rsidRPr="001562C6">
        <w:rPr>
          <w:rFonts w:asciiTheme="minorHAnsi" w:hAnsiTheme="minorHAnsi" w:cstheme="minorHAnsi"/>
          <w:color w:val="000000" w:themeColor="text1"/>
          <w:sz w:val="22"/>
          <w:szCs w:val="22"/>
        </w:rPr>
        <w:t>,</w:t>
      </w:r>
      <w:r w:rsidR="00221EB4" w:rsidRPr="001562C6">
        <w:rPr>
          <w:rFonts w:asciiTheme="minorHAnsi" w:hAnsiTheme="minorHAnsi" w:cstheme="minorHAnsi"/>
          <w:color w:val="000000" w:themeColor="text1"/>
          <w:sz w:val="22"/>
          <w:szCs w:val="22"/>
        </w:rPr>
        <w:t xml:space="preserve"> and that we have developed good working relationships with parents, carers and the </w:t>
      </w:r>
      <w:r w:rsidRPr="001562C6">
        <w:rPr>
          <w:rFonts w:asciiTheme="minorHAnsi" w:hAnsiTheme="minorHAnsi" w:cstheme="minorHAnsi"/>
          <w:color w:val="000000" w:themeColor="text1"/>
          <w:sz w:val="22"/>
          <w:szCs w:val="22"/>
        </w:rPr>
        <w:t xml:space="preserve">wider </w:t>
      </w:r>
      <w:r w:rsidR="00221EB4" w:rsidRPr="001562C6">
        <w:rPr>
          <w:rFonts w:asciiTheme="minorHAnsi" w:hAnsiTheme="minorHAnsi" w:cstheme="minorHAnsi"/>
          <w:color w:val="000000" w:themeColor="text1"/>
          <w:sz w:val="22"/>
          <w:szCs w:val="22"/>
        </w:rPr>
        <w:t>community</w:t>
      </w:r>
      <w:r w:rsidR="00E938EF" w:rsidRPr="001562C6">
        <w:rPr>
          <w:rFonts w:asciiTheme="minorHAnsi" w:hAnsiTheme="minorHAnsi" w:cstheme="minorHAnsi"/>
          <w:color w:val="000000" w:themeColor="text1"/>
          <w:sz w:val="22"/>
          <w:szCs w:val="22"/>
        </w:rPr>
        <w:t xml:space="preserve"> in order to extend the classroom.</w:t>
      </w:r>
    </w:p>
    <w:p w14:paraId="7D951FC1" w14:textId="2169A5D5" w:rsidR="00403314" w:rsidRPr="001562C6" w:rsidRDefault="00403314" w:rsidP="00DA4BC6">
      <w:pPr>
        <w:pStyle w:val="BodyText2"/>
        <w:numPr>
          <w:ilvl w:val="0"/>
          <w:numId w:val="11"/>
        </w:numPr>
        <w:spacing w:line="276" w:lineRule="auto"/>
        <w:ind w:left="426"/>
        <w:rPr>
          <w:rFonts w:asciiTheme="minorHAnsi" w:hAnsiTheme="minorHAnsi" w:cstheme="minorHAnsi"/>
          <w:color w:val="000000" w:themeColor="text1"/>
          <w:sz w:val="22"/>
          <w:szCs w:val="22"/>
        </w:rPr>
      </w:pPr>
      <w:r w:rsidRPr="001562C6">
        <w:rPr>
          <w:rFonts w:asciiTheme="minorHAnsi" w:hAnsiTheme="minorHAnsi" w:cstheme="minorHAnsi"/>
          <w:color w:val="000000" w:themeColor="text1"/>
          <w:sz w:val="22"/>
          <w:szCs w:val="22"/>
        </w:rPr>
        <w:t xml:space="preserve">Ensure that the </w:t>
      </w:r>
      <w:r w:rsidR="00961049">
        <w:rPr>
          <w:rFonts w:asciiTheme="minorHAnsi" w:hAnsiTheme="minorHAnsi" w:cstheme="minorHAnsi"/>
          <w:color w:val="000000" w:themeColor="text1"/>
          <w:sz w:val="22"/>
          <w:szCs w:val="22"/>
        </w:rPr>
        <w:t>school</w:t>
      </w:r>
      <w:r w:rsidRPr="001562C6">
        <w:rPr>
          <w:rFonts w:asciiTheme="minorHAnsi" w:hAnsiTheme="minorHAnsi" w:cstheme="minorHAnsi"/>
          <w:color w:val="000000" w:themeColor="text1"/>
          <w:sz w:val="22"/>
          <w:szCs w:val="22"/>
        </w:rPr>
        <w:t xml:space="preserve"> liaises with partners in educations, </w:t>
      </w:r>
      <w:r w:rsidR="00E938EF" w:rsidRPr="001562C6">
        <w:rPr>
          <w:rFonts w:asciiTheme="minorHAnsi" w:hAnsiTheme="minorHAnsi" w:cstheme="minorHAnsi"/>
          <w:color w:val="000000" w:themeColor="text1"/>
          <w:sz w:val="22"/>
          <w:szCs w:val="22"/>
        </w:rPr>
        <w:t xml:space="preserve">family and </w:t>
      </w:r>
      <w:r w:rsidRPr="001562C6">
        <w:rPr>
          <w:rFonts w:asciiTheme="minorHAnsi" w:hAnsiTheme="minorHAnsi" w:cstheme="minorHAnsi"/>
          <w:color w:val="000000" w:themeColor="text1"/>
          <w:sz w:val="22"/>
          <w:szCs w:val="22"/>
        </w:rPr>
        <w:t>hea</w:t>
      </w:r>
      <w:r w:rsidR="00E938EF" w:rsidRPr="001562C6">
        <w:rPr>
          <w:rFonts w:asciiTheme="minorHAnsi" w:hAnsiTheme="minorHAnsi" w:cstheme="minorHAnsi"/>
          <w:color w:val="000000" w:themeColor="text1"/>
          <w:sz w:val="22"/>
          <w:szCs w:val="22"/>
        </w:rPr>
        <w:t xml:space="preserve">lth </w:t>
      </w:r>
      <w:r w:rsidR="00961049">
        <w:rPr>
          <w:rFonts w:asciiTheme="minorHAnsi" w:hAnsiTheme="minorHAnsi" w:cstheme="minorHAnsi"/>
          <w:color w:val="000000" w:themeColor="text1"/>
          <w:sz w:val="22"/>
          <w:szCs w:val="22"/>
        </w:rPr>
        <w:t>and</w:t>
      </w:r>
      <w:r w:rsidR="00E938EF" w:rsidRPr="001562C6">
        <w:rPr>
          <w:rFonts w:asciiTheme="minorHAnsi" w:hAnsiTheme="minorHAnsi" w:cstheme="minorHAnsi"/>
          <w:color w:val="000000" w:themeColor="text1"/>
          <w:sz w:val="22"/>
          <w:szCs w:val="22"/>
        </w:rPr>
        <w:t xml:space="preserve"> social care to provide </w:t>
      </w:r>
      <w:r w:rsidRPr="001562C6">
        <w:rPr>
          <w:rFonts w:asciiTheme="minorHAnsi" w:hAnsiTheme="minorHAnsi" w:cstheme="minorHAnsi"/>
          <w:color w:val="000000" w:themeColor="text1"/>
          <w:sz w:val="22"/>
          <w:szCs w:val="22"/>
        </w:rPr>
        <w:t>effective support when meeting the needs of pupils.</w:t>
      </w:r>
    </w:p>
    <w:p w14:paraId="5CF03BAD" w14:textId="5FA5015D" w:rsidR="00221EB4" w:rsidRPr="001562C6" w:rsidRDefault="001800A3" w:rsidP="00DA4BC6">
      <w:pPr>
        <w:pStyle w:val="BodyText2"/>
        <w:numPr>
          <w:ilvl w:val="0"/>
          <w:numId w:val="11"/>
        </w:numPr>
        <w:spacing w:line="276" w:lineRule="auto"/>
        <w:ind w:left="426"/>
        <w:rPr>
          <w:rFonts w:asciiTheme="minorHAnsi" w:hAnsiTheme="minorHAnsi" w:cstheme="minorHAnsi"/>
          <w:color w:val="000000" w:themeColor="text1"/>
          <w:sz w:val="22"/>
          <w:szCs w:val="22"/>
        </w:rPr>
      </w:pPr>
      <w:r w:rsidRPr="001562C6">
        <w:rPr>
          <w:rFonts w:asciiTheme="minorHAnsi" w:hAnsiTheme="minorHAnsi" w:cstheme="minorHAnsi"/>
          <w:color w:val="000000" w:themeColor="text1"/>
          <w:sz w:val="22"/>
          <w:szCs w:val="22"/>
        </w:rPr>
        <w:t>To e</w:t>
      </w:r>
      <w:r w:rsidR="00221EB4" w:rsidRPr="001562C6">
        <w:rPr>
          <w:rFonts w:asciiTheme="minorHAnsi" w:hAnsiTheme="minorHAnsi" w:cstheme="minorHAnsi"/>
          <w:color w:val="000000" w:themeColor="text1"/>
          <w:sz w:val="22"/>
          <w:szCs w:val="22"/>
        </w:rPr>
        <w:t xml:space="preserve">nsure that the </w:t>
      </w:r>
      <w:r w:rsidR="00961049">
        <w:rPr>
          <w:rFonts w:asciiTheme="minorHAnsi" w:hAnsiTheme="minorHAnsi" w:cstheme="minorHAnsi"/>
          <w:color w:val="000000" w:themeColor="text1"/>
          <w:sz w:val="22"/>
          <w:szCs w:val="22"/>
        </w:rPr>
        <w:t>school</w:t>
      </w:r>
      <w:r w:rsidR="00221EB4" w:rsidRPr="001562C6">
        <w:rPr>
          <w:rFonts w:asciiTheme="minorHAnsi" w:hAnsiTheme="minorHAnsi" w:cstheme="minorHAnsi"/>
          <w:color w:val="000000" w:themeColor="text1"/>
          <w:sz w:val="22"/>
          <w:szCs w:val="22"/>
        </w:rPr>
        <w:t xml:space="preserve"> offers a broad, balanced and differentiated curriculum which is accessible to pupils with SEND and promotes high standards of attainment and achievement.</w:t>
      </w:r>
    </w:p>
    <w:p w14:paraId="072E52C3" w14:textId="77777777" w:rsidR="00221EB4" w:rsidRPr="001562C6" w:rsidRDefault="00221EB4" w:rsidP="00DA4BC6">
      <w:pPr>
        <w:pStyle w:val="BodyText2"/>
        <w:numPr>
          <w:ilvl w:val="0"/>
          <w:numId w:val="11"/>
        </w:numPr>
        <w:spacing w:line="276" w:lineRule="auto"/>
        <w:ind w:left="426"/>
        <w:rPr>
          <w:rFonts w:asciiTheme="minorHAnsi" w:hAnsiTheme="minorHAnsi" w:cstheme="minorHAnsi"/>
          <w:color w:val="000000" w:themeColor="text1"/>
          <w:sz w:val="22"/>
          <w:szCs w:val="22"/>
        </w:rPr>
      </w:pPr>
      <w:r w:rsidRPr="001562C6">
        <w:rPr>
          <w:rFonts w:asciiTheme="minorHAnsi" w:hAnsiTheme="minorHAnsi" w:cstheme="minorHAnsi"/>
          <w:color w:val="000000" w:themeColor="text1"/>
          <w:sz w:val="22"/>
          <w:szCs w:val="22"/>
        </w:rPr>
        <w:t>Ensure that the learning needs of pupils with SEND are identified and assessed as early as possible, and their progress is closely monitored.</w:t>
      </w:r>
    </w:p>
    <w:p w14:paraId="1729C06F" w14:textId="77777777" w:rsidR="00221EB4" w:rsidRPr="001562C6" w:rsidRDefault="00221EB4" w:rsidP="00DA4BC6">
      <w:pPr>
        <w:pStyle w:val="BodyText2"/>
        <w:numPr>
          <w:ilvl w:val="0"/>
          <w:numId w:val="11"/>
        </w:numPr>
        <w:spacing w:line="276" w:lineRule="auto"/>
        <w:ind w:left="426"/>
        <w:rPr>
          <w:rFonts w:asciiTheme="minorHAnsi" w:hAnsiTheme="minorHAnsi" w:cstheme="minorHAnsi"/>
          <w:color w:val="000000" w:themeColor="text1"/>
          <w:sz w:val="22"/>
          <w:szCs w:val="22"/>
        </w:rPr>
      </w:pPr>
      <w:r w:rsidRPr="001562C6">
        <w:rPr>
          <w:rFonts w:asciiTheme="minorHAnsi" w:hAnsiTheme="minorHAnsi" w:cstheme="minorHAnsi"/>
          <w:color w:val="000000" w:themeColor="text1"/>
          <w:sz w:val="22"/>
          <w:szCs w:val="22"/>
        </w:rPr>
        <w:t>Ensure all teaching and non-teaching staff are involved in planning and meeting the needs of SEND pupils.</w:t>
      </w:r>
    </w:p>
    <w:p w14:paraId="37C821A4" w14:textId="77777777" w:rsidR="005872F9" w:rsidRPr="001562C6" w:rsidRDefault="005872F9" w:rsidP="00DA4BC6">
      <w:pPr>
        <w:numPr>
          <w:ilvl w:val="0"/>
          <w:numId w:val="11"/>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To identify and provide support for pupils who have Special Educational Needs and Disabilities. </w:t>
      </w:r>
    </w:p>
    <w:p w14:paraId="13BF56B7" w14:textId="77777777" w:rsidR="005872F9" w:rsidRPr="001562C6" w:rsidRDefault="005872F9" w:rsidP="00DA4BC6">
      <w:pPr>
        <w:numPr>
          <w:ilvl w:val="0"/>
          <w:numId w:val="11"/>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To work towards the guidelines set out in the SEND Code of Practice (Jan 2015) </w:t>
      </w:r>
    </w:p>
    <w:p w14:paraId="2E6E5E8F" w14:textId="77777777" w:rsidR="005872F9" w:rsidRPr="001562C6" w:rsidRDefault="005872F9" w:rsidP="00DA4BC6">
      <w:pPr>
        <w:numPr>
          <w:ilvl w:val="0"/>
          <w:numId w:val="11"/>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Operate a ‘child centred’ approach to the management and leadership of SEND. </w:t>
      </w:r>
    </w:p>
    <w:p w14:paraId="5B2E50A4" w14:textId="77777777" w:rsidR="005872F9" w:rsidRPr="001562C6" w:rsidRDefault="005872F9" w:rsidP="00DA4BC6">
      <w:pPr>
        <w:numPr>
          <w:ilvl w:val="0"/>
          <w:numId w:val="11"/>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To create an environment that meets the Special Educational Needs and Disabilities of each pupil. </w:t>
      </w:r>
    </w:p>
    <w:p w14:paraId="1AD8825D" w14:textId="77777777" w:rsidR="00095F57" w:rsidRPr="001562C6" w:rsidRDefault="005872F9" w:rsidP="00DA4BC6">
      <w:pPr>
        <w:numPr>
          <w:ilvl w:val="0"/>
          <w:numId w:val="11"/>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To provide high ‘quality first’ teaching and a strongly differentiated </w:t>
      </w:r>
      <w:proofErr w:type="gramStart"/>
      <w:r w:rsidRPr="001562C6">
        <w:rPr>
          <w:rFonts w:eastAsia="Times New Roman" w:cstheme="minorHAnsi"/>
          <w:sz w:val="22"/>
          <w:szCs w:val="22"/>
        </w:rPr>
        <w:t>curriculum</w:t>
      </w:r>
      <w:proofErr w:type="gramEnd"/>
      <w:r w:rsidRPr="001562C6">
        <w:rPr>
          <w:rFonts w:eastAsia="Times New Roman" w:cstheme="minorHAnsi"/>
          <w:sz w:val="22"/>
          <w:szCs w:val="22"/>
        </w:rPr>
        <w:t xml:space="preserve"> for all SEND pupils. </w:t>
      </w:r>
    </w:p>
    <w:p w14:paraId="566351AB" w14:textId="77777777" w:rsidR="00095F57" w:rsidRPr="001562C6" w:rsidRDefault="00095F57" w:rsidP="001562C6">
      <w:pPr>
        <w:spacing w:line="276" w:lineRule="auto"/>
        <w:jc w:val="both"/>
        <w:rPr>
          <w:rFonts w:eastAsia="Times New Roman" w:cstheme="minorHAnsi"/>
          <w:b/>
          <w:bCs/>
          <w:sz w:val="22"/>
          <w:szCs w:val="22"/>
        </w:rPr>
      </w:pPr>
    </w:p>
    <w:p w14:paraId="3B40F426" w14:textId="77777777" w:rsidR="005872F9" w:rsidRPr="001562C6" w:rsidRDefault="005872F9" w:rsidP="001562C6">
      <w:pPr>
        <w:spacing w:line="276" w:lineRule="auto"/>
        <w:jc w:val="both"/>
        <w:rPr>
          <w:rFonts w:eastAsia="Times New Roman" w:cstheme="minorHAnsi"/>
          <w:sz w:val="22"/>
          <w:szCs w:val="22"/>
        </w:rPr>
      </w:pPr>
      <w:bookmarkStart w:id="5" w:name="IdentifyingSEND"/>
      <w:r w:rsidRPr="001562C6">
        <w:rPr>
          <w:rFonts w:eastAsia="Times New Roman" w:cstheme="minorHAnsi"/>
          <w:b/>
          <w:bCs/>
          <w:sz w:val="22"/>
          <w:szCs w:val="22"/>
        </w:rPr>
        <w:t xml:space="preserve">Identifying Special Educational Needs and Disabilities </w:t>
      </w:r>
    </w:p>
    <w:bookmarkEnd w:id="5"/>
    <w:p w14:paraId="45E32647" w14:textId="77777777"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Special Educational Needs and Disability provision can be </w:t>
      </w:r>
      <w:r w:rsidR="00A95D50" w:rsidRPr="001562C6">
        <w:rPr>
          <w:rFonts w:eastAsia="Times New Roman" w:cstheme="minorHAnsi"/>
          <w:sz w:val="22"/>
          <w:szCs w:val="22"/>
        </w:rPr>
        <w:t xml:space="preserve">categorised </w:t>
      </w:r>
      <w:r w:rsidRPr="001562C6">
        <w:rPr>
          <w:rFonts w:eastAsia="Times New Roman" w:cstheme="minorHAnsi"/>
          <w:sz w:val="22"/>
          <w:szCs w:val="22"/>
        </w:rPr>
        <w:t xml:space="preserve">as falling under four broad areas: </w:t>
      </w:r>
    </w:p>
    <w:p w14:paraId="36404EC8" w14:textId="77777777" w:rsidR="005872F9" w:rsidRPr="001562C6" w:rsidRDefault="005872F9" w:rsidP="00DA4BC6">
      <w:pPr>
        <w:numPr>
          <w:ilvl w:val="0"/>
          <w:numId w:val="12"/>
        </w:numPr>
        <w:spacing w:line="276" w:lineRule="auto"/>
        <w:ind w:left="426" w:right="1388"/>
        <w:jc w:val="both"/>
        <w:rPr>
          <w:rFonts w:eastAsia="Times New Roman" w:cstheme="minorHAnsi"/>
          <w:sz w:val="22"/>
          <w:szCs w:val="22"/>
        </w:rPr>
      </w:pPr>
      <w:r w:rsidRPr="001562C6">
        <w:rPr>
          <w:rFonts w:eastAsia="Times New Roman" w:cstheme="minorHAnsi"/>
          <w:b/>
          <w:sz w:val="22"/>
          <w:szCs w:val="22"/>
        </w:rPr>
        <w:t>Communication and Interaction</w:t>
      </w:r>
      <w:r w:rsidRPr="001562C6">
        <w:rPr>
          <w:rFonts w:eastAsia="Times New Roman" w:cstheme="minorHAnsi"/>
          <w:sz w:val="22"/>
          <w:szCs w:val="22"/>
        </w:rPr>
        <w:t xml:space="preserve"> - Speech, Language and Communication Needs (SLCN) and </w:t>
      </w:r>
      <w:proofErr w:type="gramStart"/>
      <w:r w:rsidRPr="001562C6">
        <w:rPr>
          <w:rFonts w:eastAsia="Times New Roman" w:cstheme="minorHAnsi"/>
          <w:sz w:val="22"/>
          <w:szCs w:val="22"/>
        </w:rPr>
        <w:t>Autism Spectrum Disorder</w:t>
      </w:r>
      <w:proofErr w:type="gramEnd"/>
      <w:r w:rsidRPr="001562C6">
        <w:rPr>
          <w:rFonts w:eastAsia="Times New Roman" w:cstheme="minorHAnsi"/>
          <w:sz w:val="22"/>
          <w:szCs w:val="22"/>
        </w:rPr>
        <w:t xml:space="preserve"> (ASD) </w:t>
      </w:r>
    </w:p>
    <w:p w14:paraId="5C1B1217" w14:textId="77777777" w:rsidR="005872F9" w:rsidRPr="001562C6" w:rsidRDefault="005872F9" w:rsidP="00DA4BC6">
      <w:pPr>
        <w:numPr>
          <w:ilvl w:val="0"/>
          <w:numId w:val="12"/>
        </w:numPr>
        <w:spacing w:line="276" w:lineRule="auto"/>
        <w:ind w:left="426" w:right="1388"/>
        <w:jc w:val="both"/>
        <w:rPr>
          <w:rFonts w:eastAsia="Times New Roman" w:cstheme="minorHAnsi"/>
          <w:sz w:val="22"/>
          <w:szCs w:val="22"/>
        </w:rPr>
      </w:pPr>
      <w:r w:rsidRPr="001562C6">
        <w:rPr>
          <w:rFonts w:eastAsia="Times New Roman" w:cstheme="minorHAnsi"/>
          <w:b/>
          <w:sz w:val="22"/>
          <w:szCs w:val="22"/>
        </w:rPr>
        <w:t>Cognition and Learning</w:t>
      </w:r>
      <w:r w:rsidRPr="001562C6">
        <w:rPr>
          <w:rFonts w:eastAsia="Times New Roman" w:cstheme="minorHAnsi"/>
          <w:sz w:val="22"/>
          <w:szCs w:val="22"/>
        </w:rPr>
        <w:t xml:space="preserve"> - Moderate Learning Difficulties (MLD), Severe Learning Difficulties (SLD), Profound and Multiple Learning Difficulties (PMLD) and Specific Learning Difficulties (SPLD) including but not limited to dyslexia, </w:t>
      </w:r>
      <w:proofErr w:type="gramStart"/>
      <w:r w:rsidRPr="001562C6">
        <w:rPr>
          <w:rFonts w:eastAsia="Times New Roman" w:cstheme="minorHAnsi"/>
          <w:sz w:val="22"/>
          <w:szCs w:val="22"/>
        </w:rPr>
        <w:t>dyspraxia</w:t>
      </w:r>
      <w:proofErr w:type="gramEnd"/>
      <w:r w:rsidRPr="001562C6">
        <w:rPr>
          <w:rFonts w:eastAsia="Times New Roman" w:cstheme="minorHAnsi"/>
          <w:sz w:val="22"/>
          <w:szCs w:val="22"/>
        </w:rPr>
        <w:t xml:space="preserve"> and dyscalculia. </w:t>
      </w:r>
    </w:p>
    <w:p w14:paraId="1591E87B" w14:textId="77777777" w:rsidR="005872F9" w:rsidRPr="001562C6" w:rsidRDefault="005872F9" w:rsidP="00DA4BC6">
      <w:pPr>
        <w:numPr>
          <w:ilvl w:val="0"/>
          <w:numId w:val="12"/>
        </w:numPr>
        <w:spacing w:line="276" w:lineRule="auto"/>
        <w:ind w:left="426" w:right="1388"/>
        <w:jc w:val="both"/>
        <w:rPr>
          <w:rFonts w:eastAsia="Times New Roman" w:cstheme="minorHAnsi"/>
          <w:sz w:val="22"/>
          <w:szCs w:val="22"/>
        </w:rPr>
      </w:pPr>
      <w:r w:rsidRPr="001562C6">
        <w:rPr>
          <w:rFonts w:eastAsia="Times New Roman" w:cstheme="minorHAnsi"/>
          <w:b/>
          <w:sz w:val="22"/>
          <w:szCs w:val="22"/>
        </w:rPr>
        <w:t>Social, Emotional, and Mental Health (SEMH)</w:t>
      </w:r>
      <w:r w:rsidRPr="001562C6">
        <w:rPr>
          <w:rFonts w:eastAsia="Times New Roman" w:cstheme="minorHAnsi"/>
          <w:sz w:val="22"/>
          <w:szCs w:val="22"/>
        </w:rPr>
        <w:t xml:space="preserve"> including but not limited to self-harm, depression, </w:t>
      </w:r>
      <w:proofErr w:type="gramStart"/>
      <w:r w:rsidRPr="001562C6">
        <w:rPr>
          <w:rFonts w:eastAsia="Times New Roman" w:cstheme="minorHAnsi"/>
          <w:sz w:val="22"/>
          <w:szCs w:val="22"/>
        </w:rPr>
        <w:t>ADHD</w:t>
      </w:r>
      <w:proofErr w:type="gramEnd"/>
      <w:r w:rsidRPr="001562C6">
        <w:rPr>
          <w:rFonts w:eastAsia="Times New Roman" w:cstheme="minorHAnsi"/>
          <w:sz w:val="22"/>
          <w:szCs w:val="22"/>
        </w:rPr>
        <w:t xml:space="preserve"> and attachment disorder. </w:t>
      </w:r>
    </w:p>
    <w:p w14:paraId="19906E48" w14:textId="77777777" w:rsidR="005872F9" w:rsidRPr="001562C6" w:rsidRDefault="005872F9" w:rsidP="00DA4BC6">
      <w:pPr>
        <w:numPr>
          <w:ilvl w:val="0"/>
          <w:numId w:val="12"/>
        </w:numPr>
        <w:spacing w:line="276" w:lineRule="auto"/>
        <w:ind w:left="426" w:right="1388"/>
        <w:jc w:val="both"/>
        <w:rPr>
          <w:rFonts w:eastAsia="Times New Roman" w:cstheme="minorHAnsi"/>
          <w:sz w:val="22"/>
          <w:szCs w:val="22"/>
        </w:rPr>
      </w:pPr>
      <w:r w:rsidRPr="001562C6">
        <w:rPr>
          <w:rFonts w:eastAsia="Times New Roman" w:cstheme="minorHAnsi"/>
          <w:b/>
          <w:sz w:val="22"/>
          <w:szCs w:val="22"/>
        </w:rPr>
        <w:t>Sensory and/or Physical</w:t>
      </w:r>
      <w:r w:rsidRPr="001562C6">
        <w:rPr>
          <w:rFonts w:eastAsia="Times New Roman" w:cstheme="minorHAnsi"/>
          <w:sz w:val="22"/>
          <w:szCs w:val="22"/>
        </w:rPr>
        <w:t xml:space="preserve"> - Visual Impairment (VI), Hearing Impairment (HI), Multi Sensory Impairment (MSI) and Physical difficulties (PD). </w:t>
      </w:r>
    </w:p>
    <w:p w14:paraId="54E39174" w14:textId="77777777" w:rsidR="00A95D50" w:rsidRPr="001562C6" w:rsidRDefault="00A95D50"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It is important to note that a student can have significant </w:t>
      </w:r>
      <w:r w:rsidR="00EF5949" w:rsidRPr="001562C6">
        <w:rPr>
          <w:rFonts w:eastAsia="Times New Roman" w:cstheme="minorHAnsi"/>
          <w:sz w:val="22"/>
          <w:szCs w:val="22"/>
        </w:rPr>
        <w:t>barriers to learning</w:t>
      </w:r>
      <w:r w:rsidRPr="001562C6">
        <w:rPr>
          <w:rFonts w:eastAsia="Times New Roman" w:cstheme="minorHAnsi"/>
          <w:sz w:val="22"/>
          <w:szCs w:val="22"/>
        </w:rPr>
        <w:t xml:space="preserve"> in multiple categories of need. </w:t>
      </w:r>
    </w:p>
    <w:p w14:paraId="394FEC0D" w14:textId="77777777" w:rsidR="00A95D50" w:rsidRPr="001562C6" w:rsidRDefault="00A95D50" w:rsidP="001562C6">
      <w:pPr>
        <w:spacing w:line="276" w:lineRule="auto"/>
        <w:jc w:val="both"/>
        <w:rPr>
          <w:rFonts w:eastAsia="Times New Roman" w:cstheme="minorHAnsi"/>
          <w:sz w:val="22"/>
          <w:szCs w:val="22"/>
        </w:rPr>
      </w:pPr>
    </w:p>
    <w:p w14:paraId="4A1F918E" w14:textId="77777777"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Whilst these four areas broadly identify the primary need of a student</w:t>
      </w:r>
      <w:r w:rsidR="00A95D50" w:rsidRPr="001562C6">
        <w:rPr>
          <w:rFonts w:eastAsia="Times New Roman" w:cstheme="minorHAnsi"/>
          <w:sz w:val="22"/>
          <w:szCs w:val="22"/>
        </w:rPr>
        <w:t>,</w:t>
      </w:r>
      <w:r w:rsidRPr="001562C6">
        <w:rPr>
          <w:rFonts w:eastAsia="Times New Roman" w:cstheme="minorHAnsi"/>
          <w:sz w:val="22"/>
          <w:szCs w:val="22"/>
        </w:rPr>
        <w:t xml:space="preserve"> we also consider the needs of the whole child, which may also impact on a student’s progress, such as: </w:t>
      </w:r>
    </w:p>
    <w:p w14:paraId="381FBE77" w14:textId="77777777" w:rsidR="005872F9" w:rsidRPr="001562C6" w:rsidRDefault="005872F9" w:rsidP="00DA4BC6">
      <w:pPr>
        <w:numPr>
          <w:ilvl w:val="0"/>
          <w:numId w:val="13"/>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Disability </w:t>
      </w:r>
    </w:p>
    <w:p w14:paraId="34DAB8D1" w14:textId="77777777" w:rsidR="005872F9" w:rsidRPr="001562C6" w:rsidRDefault="005872F9" w:rsidP="00DA4BC6">
      <w:pPr>
        <w:numPr>
          <w:ilvl w:val="0"/>
          <w:numId w:val="13"/>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Attendance and punctuality </w:t>
      </w:r>
    </w:p>
    <w:p w14:paraId="45F0FEBF" w14:textId="77777777" w:rsidR="005872F9" w:rsidRPr="001562C6" w:rsidRDefault="005872F9" w:rsidP="00DA4BC6">
      <w:pPr>
        <w:numPr>
          <w:ilvl w:val="0"/>
          <w:numId w:val="13"/>
        </w:numPr>
        <w:spacing w:line="276" w:lineRule="auto"/>
        <w:ind w:left="426"/>
        <w:jc w:val="both"/>
        <w:rPr>
          <w:rFonts w:eastAsia="Times New Roman" w:cstheme="minorHAnsi"/>
          <w:sz w:val="22"/>
          <w:szCs w:val="22"/>
        </w:rPr>
      </w:pPr>
      <w:r w:rsidRPr="001562C6">
        <w:rPr>
          <w:rFonts w:eastAsia="Times New Roman" w:cstheme="minorHAnsi"/>
          <w:sz w:val="22"/>
          <w:szCs w:val="22"/>
        </w:rPr>
        <w:lastRenderedPageBreak/>
        <w:t xml:space="preserve">Health and welfare </w:t>
      </w:r>
    </w:p>
    <w:p w14:paraId="4969B08A" w14:textId="77777777" w:rsidR="005872F9" w:rsidRPr="001562C6" w:rsidRDefault="005872F9" w:rsidP="00DA4BC6">
      <w:pPr>
        <w:numPr>
          <w:ilvl w:val="0"/>
          <w:numId w:val="13"/>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English as an additional language (EAL) </w:t>
      </w:r>
    </w:p>
    <w:p w14:paraId="76A67F16" w14:textId="77777777" w:rsidR="005872F9" w:rsidRPr="001562C6" w:rsidRDefault="005872F9" w:rsidP="00DA4BC6">
      <w:pPr>
        <w:numPr>
          <w:ilvl w:val="0"/>
          <w:numId w:val="13"/>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Being in receipt of the Pupil Premium (PP) </w:t>
      </w:r>
    </w:p>
    <w:p w14:paraId="6C6670D7" w14:textId="77777777" w:rsidR="005872F9" w:rsidRPr="001562C6" w:rsidRDefault="005872F9" w:rsidP="00DA4BC6">
      <w:pPr>
        <w:numPr>
          <w:ilvl w:val="0"/>
          <w:numId w:val="13"/>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Being a Looked After Child (LAC) </w:t>
      </w:r>
    </w:p>
    <w:p w14:paraId="3103E011" w14:textId="77777777" w:rsidR="005872F9" w:rsidRPr="001562C6" w:rsidRDefault="005872F9" w:rsidP="00DA4BC6">
      <w:pPr>
        <w:numPr>
          <w:ilvl w:val="0"/>
          <w:numId w:val="13"/>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Being a child of a service woman/man. </w:t>
      </w:r>
    </w:p>
    <w:p w14:paraId="7CB7BEAB" w14:textId="77777777" w:rsidR="00A95D50" w:rsidRPr="001562C6" w:rsidRDefault="00A95D50" w:rsidP="001562C6">
      <w:pPr>
        <w:spacing w:line="276" w:lineRule="auto"/>
        <w:jc w:val="both"/>
        <w:rPr>
          <w:rFonts w:eastAsia="Times New Roman" w:cstheme="minorHAnsi"/>
          <w:sz w:val="22"/>
          <w:szCs w:val="22"/>
        </w:rPr>
      </w:pPr>
    </w:p>
    <w:p w14:paraId="7A8C85CE" w14:textId="7D7EA94B" w:rsidR="00A95D50" w:rsidRPr="001562C6" w:rsidRDefault="00403314" w:rsidP="007C4C3E">
      <w:pPr>
        <w:pStyle w:val="BodyText2"/>
        <w:spacing w:line="276" w:lineRule="auto"/>
        <w:rPr>
          <w:rFonts w:asciiTheme="minorHAnsi" w:hAnsiTheme="minorHAnsi" w:cstheme="minorHAnsi"/>
          <w:sz w:val="22"/>
          <w:szCs w:val="22"/>
        </w:rPr>
      </w:pPr>
      <w:r w:rsidRPr="001562C6">
        <w:rPr>
          <w:rFonts w:asciiTheme="minorHAnsi" w:hAnsiTheme="minorHAnsi" w:cstheme="minorHAnsi"/>
          <w:sz w:val="22"/>
          <w:szCs w:val="22"/>
        </w:rPr>
        <w:t xml:space="preserve">SEND provision is identified as that which goes </w:t>
      </w:r>
      <w:r w:rsidRPr="001562C6">
        <w:rPr>
          <w:rFonts w:asciiTheme="minorHAnsi" w:hAnsiTheme="minorHAnsi" w:cstheme="minorHAnsi"/>
          <w:b/>
          <w:bCs/>
          <w:sz w:val="22"/>
          <w:szCs w:val="22"/>
        </w:rPr>
        <w:t>beyond</w:t>
      </w:r>
      <w:r w:rsidRPr="001562C6">
        <w:rPr>
          <w:rFonts w:asciiTheme="minorHAnsi" w:hAnsiTheme="minorHAnsi" w:cstheme="minorHAnsi"/>
          <w:sz w:val="22"/>
          <w:szCs w:val="22"/>
        </w:rPr>
        <w:t xml:space="preserve"> the differentiated approaches and learning arrangements </w:t>
      </w:r>
      <w:r w:rsidRPr="001562C6">
        <w:rPr>
          <w:rFonts w:asciiTheme="minorHAnsi" w:hAnsiTheme="minorHAnsi" w:cstheme="minorHAnsi"/>
          <w:b/>
          <w:bCs/>
          <w:sz w:val="22"/>
          <w:szCs w:val="22"/>
        </w:rPr>
        <w:t>normally</w:t>
      </w:r>
      <w:r w:rsidRPr="001562C6">
        <w:rPr>
          <w:rFonts w:asciiTheme="minorHAnsi" w:hAnsiTheme="minorHAnsi" w:cstheme="minorHAnsi"/>
          <w:sz w:val="22"/>
          <w:szCs w:val="22"/>
        </w:rPr>
        <w:t xml:space="preserve"> provided as part of </w:t>
      </w:r>
      <w:proofErr w:type="gramStart"/>
      <w:r w:rsidRPr="001562C6">
        <w:rPr>
          <w:rFonts w:asciiTheme="minorHAnsi" w:hAnsiTheme="minorHAnsi" w:cstheme="minorHAnsi"/>
          <w:sz w:val="22"/>
          <w:szCs w:val="22"/>
        </w:rPr>
        <w:t>high quality</w:t>
      </w:r>
      <w:proofErr w:type="gramEnd"/>
      <w:r w:rsidRPr="001562C6">
        <w:rPr>
          <w:rFonts w:asciiTheme="minorHAnsi" w:hAnsiTheme="minorHAnsi" w:cstheme="minorHAnsi"/>
          <w:sz w:val="22"/>
          <w:szCs w:val="22"/>
        </w:rPr>
        <w:t xml:space="preserve"> personalised teaching at E</w:t>
      </w:r>
      <w:r w:rsidR="007C4C3E">
        <w:rPr>
          <w:rFonts w:asciiTheme="minorHAnsi" w:hAnsiTheme="minorHAnsi" w:cstheme="minorHAnsi"/>
          <w:sz w:val="22"/>
          <w:szCs w:val="22"/>
        </w:rPr>
        <w:t>ssa</w:t>
      </w:r>
      <w:r w:rsidRPr="001562C6">
        <w:rPr>
          <w:rFonts w:asciiTheme="minorHAnsi" w:hAnsiTheme="minorHAnsi" w:cstheme="minorHAnsi"/>
          <w:sz w:val="22"/>
          <w:szCs w:val="22"/>
        </w:rPr>
        <w:t xml:space="preserve"> Primar</w:t>
      </w:r>
      <w:r w:rsidR="00961049">
        <w:rPr>
          <w:rFonts w:cstheme="minorHAnsi"/>
          <w:sz w:val="22"/>
          <w:szCs w:val="22"/>
        </w:rPr>
        <w:t>y</w:t>
      </w:r>
      <w:r w:rsidRPr="001562C6">
        <w:rPr>
          <w:rFonts w:asciiTheme="minorHAnsi" w:hAnsiTheme="minorHAnsi" w:cstheme="minorHAnsi"/>
          <w:sz w:val="22"/>
          <w:szCs w:val="22"/>
        </w:rPr>
        <w:t xml:space="preserve">.  We are also concerned with the emotional, </w:t>
      </w:r>
      <w:proofErr w:type="gramStart"/>
      <w:r w:rsidRPr="001562C6">
        <w:rPr>
          <w:rFonts w:asciiTheme="minorHAnsi" w:hAnsiTheme="minorHAnsi" w:cstheme="minorHAnsi"/>
          <w:sz w:val="22"/>
          <w:szCs w:val="22"/>
        </w:rPr>
        <w:t>behavioural</w:t>
      </w:r>
      <w:proofErr w:type="gramEnd"/>
      <w:r w:rsidRPr="001562C6">
        <w:rPr>
          <w:rFonts w:asciiTheme="minorHAnsi" w:hAnsiTheme="minorHAnsi" w:cstheme="minorHAnsi"/>
          <w:sz w:val="22"/>
          <w:szCs w:val="22"/>
        </w:rPr>
        <w:t xml:space="preserve"> and physical aspects of our children’s education. The primary responsibility for the education of the SEND children rests with the class teacher.  The SENDCO uses whole-</w:t>
      </w:r>
      <w:r w:rsidR="007C4C3E">
        <w:rPr>
          <w:rFonts w:asciiTheme="minorHAnsi" w:hAnsiTheme="minorHAnsi" w:cstheme="minorHAnsi"/>
          <w:sz w:val="22"/>
          <w:szCs w:val="22"/>
        </w:rPr>
        <w:t>school</w:t>
      </w:r>
      <w:r w:rsidR="005872F9" w:rsidRPr="001562C6">
        <w:rPr>
          <w:rFonts w:asciiTheme="minorHAnsi" w:hAnsiTheme="minorHAnsi" w:cstheme="minorHAnsi"/>
          <w:sz w:val="22"/>
          <w:szCs w:val="22"/>
        </w:rPr>
        <w:t xml:space="preserve"> tracking data, as an early identification indicator. </w:t>
      </w:r>
    </w:p>
    <w:p w14:paraId="2EA7C226" w14:textId="77777777" w:rsidR="007C4C3E" w:rsidRDefault="007C4C3E" w:rsidP="001562C6">
      <w:pPr>
        <w:spacing w:line="276" w:lineRule="auto"/>
        <w:jc w:val="both"/>
        <w:rPr>
          <w:rFonts w:eastAsia="Times New Roman" w:cstheme="minorHAnsi"/>
          <w:sz w:val="22"/>
          <w:szCs w:val="22"/>
        </w:rPr>
      </w:pPr>
    </w:p>
    <w:p w14:paraId="7BF621CC" w14:textId="7F31A584"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We use </w:t>
      </w:r>
      <w:proofErr w:type="gramStart"/>
      <w:r w:rsidRPr="001562C6">
        <w:rPr>
          <w:rFonts w:eastAsia="Times New Roman" w:cstheme="minorHAnsi"/>
          <w:sz w:val="22"/>
          <w:szCs w:val="22"/>
        </w:rPr>
        <w:t>a number of</w:t>
      </w:r>
      <w:proofErr w:type="gramEnd"/>
      <w:r w:rsidRPr="001562C6">
        <w:rPr>
          <w:rFonts w:eastAsia="Times New Roman" w:cstheme="minorHAnsi"/>
          <w:sz w:val="22"/>
          <w:szCs w:val="22"/>
        </w:rPr>
        <w:t xml:space="preserve"> additional indicators of special educational needs and/or disabilities</w:t>
      </w:r>
      <w:r w:rsidR="00382CE4" w:rsidRPr="001562C6">
        <w:rPr>
          <w:rFonts w:eastAsia="Times New Roman" w:cstheme="minorHAnsi"/>
          <w:sz w:val="22"/>
          <w:szCs w:val="22"/>
        </w:rPr>
        <w:t>.  These include</w:t>
      </w:r>
      <w:r w:rsidRPr="001562C6">
        <w:rPr>
          <w:rFonts w:eastAsia="Times New Roman" w:cstheme="minorHAnsi"/>
          <w:sz w:val="22"/>
          <w:szCs w:val="22"/>
        </w:rPr>
        <w:t xml:space="preserve">: </w:t>
      </w:r>
    </w:p>
    <w:p w14:paraId="2C7B99F4" w14:textId="77777777" w:rsidR="005872F9" w:rsidRPr="001562C6" w:rsidRDefault="005872F9" w:rsidP="007C4C3E">
      <w:pPr>
        <w:numPr>
          <w:ilvl w:val="0"/>
          <w:numId w:val="14"/>
        </w:numPr>
        <w:spacing w:line="276" w:lineRule="auto"/>
        <w:ind w:left="426"/>
        <w:jc w:val="both"/>
        <w:rPr>
          <w:rFonts w:eastAsia="Times New Roman" w:cstheme="minorHAnsi"/>
          <w:sz w:val="22"/>
          <w:szCs w:val="22"/>
        </w:rPr>
      </w:pPr>
      <w:r w:rsidRPr="001562C6">
        <w:rPr>
          <w:rFonts w:eastAsia="Times New Roman" w:cstheme="minorHAnsi"/>
          <w:sz w:val="22"/>
          <w:szCs w:val="22"/>
        </w:rPr>
        <w:t>The analysis of data</w:t>
      </w:r>
      <w:r w:rsidR="003868AB" w:rsidRPr="001562C6">
        <w:rPr>
          <w:rFonts w:eastAsia="Times New Roman" w:cstheme="minorHAnsi"/>
          <w:sz w:val="22"/>
          <w:szCs w:val="22"/>
        </w:rPr>
        <w:t>, including, SATs, reading ages</w:t>
      </w:r>
      <w:r w:rsidRPr="001562C6">
        <w:rPr>
          <w:rFonts w:eastAsia="Times New Roman" w:cstheme="minorHAnsi"/>
          <w:sz w:val="22"/>
          <w:szCs w:val="22"/>
        </w:rPr>
        <w:t xml:space="preserve"> </w:t>
      </w:r>
    </w:p>
    <w:p w14:paraId="1CCDEF73" w14:textId="77777777" w:rsidR="005872F9" w:rsidRPr="001562C6" w:rsidRDefault="005872F9" w:rsidP="007C4C3E">
      <w:pPr>
        <w:numPr>
          <w:ilvl w:val="0"/>
          <w:numId w:val="14"/>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Following up of teacher concerns </w:t>
      </w:r>
    </w:p>
    <w:p w14:paraId="2367BF09" w14:textId="77777777" w:rsidR="005872F9" w:rsidRPr="001562C6" w:rsidRDefault="005872F9" w:rsidP="007C4C3E">
      <w:pPr>
        <w:numPr>
          <w:ilvl w:val="0"/>
          <w:numId w:val="14"/>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Following up parental concerns </w:t>
      </w:r>
    </w:p>
    <w:p w14:paraId="5E186ED8" w14:textId="77777777" w:rsidR="005872F9" w:rsidRPr="001562C6" w:rsidRDefault="005872F9" w:rsidP="007C4C3E">
      <w:pPr>
        <w:numPr>
          <w:ilvl w:val="0"/>
          <w:numId w:val="14"/>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Tracking individual pupil progress over time </w:t>
      </w:r>
    </w:p>
    <w:p w14:paraId="6A61459C" w14:textId="77777777" w:rsidR="002A758C" w:rsidRPr="001562C6" w:rsidRDefault="002A758C" w:rsidP="007C4C3E">
      <w:pPr>
        <w:numPr>
          <w:ilvl w:val="0"/>
          <w:numId w:val="14"/>
        </w:numPr>
        <w:spacing w:line="276" w:lineRule="auto"/>
        <w:ind w:left="426"/>
        <w:jc w:val="both"/>
        <w:rPr>
          <w:rFonts w:eastAsia="Times New Roman" w:cstheme="minorHAnsi"/>
          <w:sz w:val="22"/>
          <w:szCs w:val="22"/>
        </w:rPr>
      </w:pPr>
      <w:r w:rsidRPr="001562C6">
        <w:rPr>
          <w:rFonts w:eastAsia="Times New Roman" w:cstheme="minorHAnsi"/>
          <w:sz w:val="22"/>
          <w:szCs w:val="22"/>
        </w:rPr>
        <w:t>Tracking individual</w:t>
      </w:r>
      <w:r w:rsidR="003868AB" w:rsidRPr="001562C6">
        <w:rPr>
          <w:rFonts w:eastAsia="Times New Roman" w:cstheme="minorHAnsi"/>
          <w:sz w:val="22"/>
          <w:szCs w:val="22"/>
        </w:rPr>
        <w:t xml:space="preserve"> pupil</w:t>
      </w:r>
      <w:r w:rsidRPr="001562C6">
        <w:rPr>
          <w:rFonts w:eastAsia="Times New Roman" w:cstheme="minorHAnsi"/>
          <w:sz w:val="22"/>
          <w:szCs w:val="22"/>
        </w:rPr>
        <w:t xml:space="preserve"> involvement in interventions for core subjects over time</w:t>
      </w:r>
    </w:p>
    <w:p w14:paraId="30B85627" w14:textId="77777777" w:rsidR="005872F9" w:rsidRPr="001562C6" w:rsidRDefault="005872F9" w:rsidP="007C4C3E">
      <w:pPr>
        <w:numPr>
          <w:ilvl w:val="0"/>
          <w:numId w:val="14"/>
        </w:numPr>
        <w:spacing w:line="276" w:lineRule="auto"/>
        <w:ind w:left="426"/>
        <w:jc w:val="both"/>
        <w:rPr>
          <w:rFonts w:eastAsia="Times New Roman" w:cstheme="minorHAnsi"/>
          <w:sz w:val="22"/>
          <w:szCs w:val="22"/>
        </w:rPr>
      </w:pPr>
      <w:r w:rsidRPr="001562C6">
        <w:rPr>
          <w:rFonts w:eastAsia="Times New Roman" w:cstheme="minorHAnsi"/>
          <w:sz w:val="22"/>
          <w:szCs w:val="22"/>
        </w:rPr>
        <w:t xml:space="preserve">Information from previous schools/academies on transfer </w:t>
      </w:r>
    </w:p>
    <w:p w14:paraId="2ACDDFE6" w14:textId="77777777" w:rsidR="005872F9" w:rsidRPr="001562C6" w:rsidRDefault="005872F9" w:rsidP="007C4C3E">
      <w:pPr>
        <w:numPr>
          <w:ilvl w:val="0"/>
          <w:numId w:val="14"/>
        </w:numPr>
        <w:spacing w:line="276" w:lineRule="auto"/>
        <w:ind w:left="426"/>
        <w:jc w:val="both"/>
        <w:rPr>
          <w:rFonts w:eastAsia="Times New Roman" w:cstheme="minorHAnsi"/>
          <w:sz w:val="22"/>
          <w:szCs w:val="22"/>
        </w:rPr>
      </w:pPr>
      <w:r w:rsidRPr="001562C6">
        <w:rPr>
          <w:rFonts w:eastAsia="Times New Roman" w:cstheme="minorHAnsi"/>
          <w:sz w:val="22"/>
          <w:szCs w:val="22"/>
        </w:rPr>
        <w:t>Information from other services</w:t>
      </w:r>
      <w:r w:rsidR="003868AB" w:rsidRPr="001562C6">
        <w:rPr>
          <w:rFonts w:eastAsia="Times New Roman" w:cstheme="minorHAnsi"/>
          <w:sz w:val="22"/>
          <w:szCs w:val="22"/>
        </w:rPr>
        <w:t>.</w:t>
      </w:r>
      <w:r w:rsidRPr="001562C6">
        <w:rPr>
          <w:rFonts w:eastAsia="Times New Roman" w:cstheme="minorHAnsi"/>
          <w:sz w:val="22"/>
          <w:szCs w:val="22"/>
        </w:rPr>
        <w:t xml:space="preserve"> </w:t>
      </w:r>
    </w:p>
    <w:p w14:paraId="7A1289F3" w14:textId="77777777" w:rsidR="00A95D50" w:rsidRPr="001562C6" w:rsidRDefault="00A95D50" w:rsidP="001562C6">
      <w:pPr>
        <w:spacing w:line="276" w:lineRule="auto"/>
        <w:jc w:val="both"/>
        <w:rPr>
          <w:rFonts w:eastAsia="Times New Roman" w:cstheme="minorHAnsi"/>
          <w:sz w:val="22"/>
          <w:szCs w:val="22"/>
        </w:rPr>
      </w:pPr>
    </w:p>
    <w:p w14:paraId="3443200C" w14:textId="77777777" w:rsidR="00A95D50" w:rsidRPr="001562C6" w:rsidRDefault="005872F9" w:rsidP="001562C6">
      <w:pPr>
        <w:spacing w:line="276" w:lineRule="auto"/>
        <w:rPr>
          <w:rFonts w:eastAsia="Times New Roman" w:cstheme="minorHAnsi"/>
          <w:sz w:val="22"/>
          <w:szCs w:val="22"/>
        </w:rPr>
      </w:pPr>
      <w:bookmarkStart w:id="6" w:name="ConcernsContact"/>
      <w:r w:rsidRPr="001562C6">
        <w:rPr>
          <w:rFonts w:eastAsia="Times New Roman" w:cstheme="minorHAnsi"/>
          <w:b/>
          <w:bCs/>
          <w:sz w:val="22"/>
          <w:szCs w:val="22"/>
        </w:rPr>
        <w:t>What should I do if I think my child has a Special Educational Need and/or Disability?</w:t>
      </w:r>
    </w:p>
    <w:bookmarkEnd w:id="6"/>
    <w:p w14:paraId="0E312E13" w14:textId="1BE7A5BF" w:rsidR="005872F9" w:rsidRPr="001562C6" w:rsidRDefault="005872F9" w:rsidP="001562C6">
      <w:pPr>
        <w:spacing w:line="276" w:lineRule="auto"/>
        <w:rPr>
          <w:rFonts w:eastAsia="Times New Roman" w:cstheme="minorHAnsi"/>
          <w:sz w:val="22"/>
          <w:szCs w:val="22"/>
        </w:rPr>
      </w:pPr>
      <w:r w:rsidRPr="001562C6">
        <w:rPr>
          <w:rFonts w:eastAsia="Times New Roman" w:cstheme="minorHAnsi"/>
          <w:sz w:val="22"/>
          <w:szCs w:val="22"/>
        </w:rPr>
        <w:t xml:space="preserve">If you have </w:t>
      </w:r>
      <w:proofErr w:type="gramStart"/>
      <w:r w:rsidRPr="001562C6">
        <w:rPr>
          <w:rFonts w:eastAsia="Times New Roman" w:cstheme="minorHAnsi"/>
          <w:sz w:val="22"/>
          <w:szCs w:val="22"/>
        </w:rPr>
        <w:t>concerns</w:t>
      </w:r>
      <w:proofErr w:type="gramEnd"/>
      <w:r w:rsidRPr="001562C6">
        <w:rPr>
          <w:rFonts w:eastAsia="Times New Roman" w:cstheme="minorHAnsi"/>
          <w:sz w:val="22"/>
          <w:szCs w:val="22"/>
        </w:rPr>
        <w:t xml:space="preserve"> then please contact either y</w:t>
      </w:r>
      <w:r w:rsidR="002A1FCA" w:rsidRPr="001562C6">
        <w:rPr>
          <w:rFonts w:eastAsia="Times New Roman" w:cstheme="minorHAnsi"/>
          <w:sz w:val="22"/>
          <w:szCs w:val="22"/>
        </w:rPr>
        <w:t xml:space="preserve">our </w:t>
      </w:r>
      <w:r w:rsidRPr="001562C6">
        <w:rPr>
          <w:rFonts w:eastAsia="Times New Roman" w:cstheme="minorHAnsi"/>
          <w:sz w:val="22"/>
          <w:szCs w:val="22"/>
        </w:rPr>
        <w:t>child’s teacher</w:t>
      </w:r>
      <w:r w:rsidR="002A1FCA" w:rsidRPr="001562C6">
        <w:rPr>
          <w:rFonts w:eastAsia="Times New Roman" w:cstheme="minorHAnsi"/>
          <w:sz w:val="22"/>
          <w:szCs w:val="22"/>
        </w:rPr>
        <w:t xml:space="preserve"> or Mr Sam Parkinson</w:t>
      </w:r>
      <w:r w:rsidR="003868AB" w:rsidRPr="001562C6">
        <w:rPr>
          <w:rFonts w:eastAsia="Times New Roman" w:cstheme="minorHAnsi"/>
          <w:sz w:val="22"/>
          <w:szCs w:val="22"/>
        </w:rPr>
        <w:t xml:space="preserve"> </w:t>
      </w:r>
      <w:r w:rsidR="002A1FCA" w:rsidRPr="001562C6">
        <w:rPr>
          <w:rFonts w:eastAsia="Times New Roman" w:cstheme="minorHAnsi"/>
          <w:sz w:val="22"/>
          <w:szCs w:val="22"/>
        </w:rPr>
        <w:t>(</w:t>
      </w:r>
      <w:r w:rsidR="003868AB" w:rsidRPr="001562C6">
        <w:rPr>
          <w:rFonts w:eastAsia="Times New Roman" w:cstheme="minorHAnsi"/>
          <w:sz w:val="22"/>
          <w:szCs w:val="22"/>
        </w:rPr>
        <w:t>SENDCO</w:t>
      </w:r>
      <w:r w:rsidR="00961049">
        <w:rPr>
          <w:rFonts w:eastAsia="Times New Roman" w:cstheme="minorHAnsi"/>
          <w:sz w:val="22"/>
          <w:szCs w:val="22"/>
        </w:rPr>
        <w:t>)</w:t>
      </w:r>
      <w:r w:rsidRPr="001562C6">
        <w:rPr>
          <w:rFonts w:eastAsia="Times New Roman" w:cstheme="minorHAnsi"/>
          <w:color w:val="FF0000"/>
          <w:sz w:val="22"/>
          <w:szCs w:val="22"/>
        </w:rPr>
        <w:t xml:space="preserve"> </w:t>
      </w:r>
    </w:p>
    <w:p w14:paraId="05D42121" w14:textId="77777777" w:rsidR="00A95D50" w:rsidRPr="001562C6" w:rsidRDefault="00A95D50" w:rsidP="001562C6">
      <w:pPr>
        <w:spacing w:line="276" w:lineRule="auto"/>
        <w:jc w:val="both"/>
        <w:rPr>
          <w:rFonts w:eastAsia="Times New Roman" w:cstheme="minorHAnsi"/>
          <w:b/>
          <w:bCs/>
          <w:sz w:val="22"/>
          <w:szCs w:val="22"/>
        </w:rPr>
      </w:pPr>
    </w:p>
    <w:p w14:paraId="3607914E" w14:textId="77777777" w:rsidR="00476434" w:rsidRPr="001562C6" w:rsidRDefault="00476434" w:rsidP="001562C6">
      <w:pPr>
        <w:spacing w:line="276" w:lineRule="auto"/>
        <w:jc w:val="both"/>
        <w:rPr>
          <w:rFonts w:eastAsia="Times New Roman" w:cstheme="minorHAnsi"/>
          <w:bCs/>
          <w:sz w:val="22"/>
          <w:szCs w:val="22"/>
        </w:rPr>
      </w:pPr>
      <w:r w:rsidRPr="001562C6">
        <w:rPr>
          <w:rFonts w:eastAsia="Times New Roman" w:cstheme="minorHAnsi"/>
          <w:b/>
          <w:bCs/>
          <w:sz w:val="22"/>
          <w:szCs w:val="22"/>
        </w:rPr>
        <w:t>How can I let the school know that I am concerned about my child’s progress at school?</w:t>
      </w:r>
    </w:p>
    <w:p w14:paraId="5B5E3E84" w14:textId="20CE424B" w:rsidR="00476434" w:rsidRPr="001562C6" w:rsidRDefault="00476434" w:rsidP="001562C6">
      <w:pPr>
        <w:pStyle w:val="NormalWeb"/>
        <w:spacing w:before="0" w:beforeAutospacing="0" w:after="0" w:afterAutospacing="0" w:line="276" w:lineRule="auto"/>
        <w:jc w:val="both"/>
        <w:rPr>
          <w:rFonts w:asciiTheme="minorHAnsi" w:hAnsiTheme="minorHAnsi" w:cstheme="minorHAnsi"/>
          <w:sz w:val="22"/>
          <w:szCs w:val="22"/>
        </w:rPr>
      </w:pPr>
      <w:r w:rsidRPr="001562C6">
        <w:rPr>
          <w:rFonts w:asciiTheme="minorHAnsi" w:hAnsiTheme="minorHAnsi" w:cstheme="minorHAnsi"/>
          <w:sz w:val="22"/>
          <w:szCs w:val="22"/>
        </w:rPr>
        <w:t>If you have concerns about your child’s progress you should initially raise those concerns with their class teacher. This can be done in person or by telephone</w:t>
      </w:r>
      <w:r w:rsidR="003868AB" w:rsidRPr="001562C6">
        <w:rPr>
          <w:rFonts w:asciiTheme="minorHAnsi" w:hAnsiTheme="minorHAnsi" w:cstheme="minorHAnsi"/>
          <w:sz w:val="22"/>
          <w:szCs w:val="22"/>
        </w:rPr>
        <w:t>,</w:t>
      </w:r>
      <w:r w:rsidRPr="001562C6">
        <w:rPr>
          <w:rFonts w:asciiTheme="minorHAnsi" w:hAnsiTheme="minorHAnsi" w:cstheme="minorHAnsi"/>
          <w:sz w:val="22"/>
          <w:szCs w:val="22"/>
        </w:rPr>
        <w:t xml:space="preserve"> on 01204 201310.  Alternatively, you can reach the class teacher by e-mail.  You should expec</w:t>
      </w:r>
      <w:r w:rsidR="003868AB" w:rsidRPr="001562C6">
        <w:rPr>
          <w:rFonts w:asciiTheme="minorHAnsi" w:hAnsiTheme="minorHAnsi" w:cstheme="minorHAnsi"/>
          <w:sz w:val="22"/>
          <w:szCs w:val="22"/>
        </w:rPr>
        <w:t>t a response within 48 hours.  If you would prefer to, y</w:t>
      </w:r>
      <w:r w:rsidRPr="001562C6">
        <w:rPr>
          <w:rFonts w:asciiTheme="minorHAnsi" w:hAnsiTheme="minorHAnsi" w:cstheme="minorHAnsi"/>
          <w:sz w:val="22"/>
          <w:szCs w:val="22"/>
        </w:rPr>
        <w:t>ou can also contact any member of the Senior Leadership Team.</w:t>
      </w:r>
    </w:p>
    <w:p w14:paraId="49913E58" w14:textId="77777777" w:rsidR="003868AB" w:rsidRPr="001562C6" w:rsidRDefault="003868AB" w:rsidP="001562C6">
      <w:pPr>
        <w:pStyle w:val="NormalWeb"/>
        <w:spacing w:before="0" w:beforeAutospacing="0" w:after="0" w:afterAutospacing="0" w:line="276" w:lineRule="auto"/>
        <w:jc w:val="both"/>
        <w:rPr>
          <w:rFonts w:asciiTheme="minorHAnsi" w:hAnsiTheme="minorHAnsi" w:cstheme="minorHAnsi"/>
          <w:sz w:val="22"/>
          <w:szCs w:val="22"/>
        </w:rPr>
      </w:pPr>
    </w:p>
    <w:p w14:paraId="6411A17D" w14:textId="6282918D" w:rsidR="00476434" w:rsidRPr="001562C6" w:rsidRDefault="00476434" w:rsidP="001562C6">
      <w:pPr>
        <w:pStyle w:val="NormalWeb"/>
        <w:spacing w:before="0" w:beforeAutospacing="0" w:after="0" w:afterAutospacing="0" w:line="276" w:lineRule="auto"/>
        <w:jc w:val="both"/>
        <w:rPr>
          <w:rFonts w:asciiTheme="minorHAnsi" w:hAnsiTheme="minorHAnsi" w:cstheme="minorHAnsi"/>
          <w:sz w:val="22"/>
          <w:szCs w:val="22"/>
        </w:rPr>
      </w:pPr>
      <w:r w:rsidRPr="001562C6">
        <w:rPr>
          <w:rFonts w:asciiTheme="minorHAnsi" w:hAnsiTheme="minorHAnsi" w:cstheme="minorHAnsi"/>
          <w:sz w:val="22"/>
          <w:szCs w:val="22"/>
        </w:rPr>
        <w:t xml:space="preserve">If you still have concerns following this step, you can contact the schools Special Educational Needs </w:t>
      </w:r>
      <w:r w:rsidR="003868AB" w:rsidRPr="001562C6">
        <w:rPr>
          <w:rFonts w:asciiTheme="minorHAnsi" w:hAnsiTheme="minorHAnsi" w:cstheme="minorHAnsi"/>
          <w:sz w:val="22"/>
          <w:szCs w:val="22"/>
        </w:rPr>
        <w:t xml:space="preserve">and Disabilities </w:t>
      </w:r>
      <w:r w:rsidRPr="001562C6">
        <w:rPr>
          <w:rFonts w:asciiTheme="minorHAnsi" w:hAnsiTheme="minorHAnsi" w:cstheme="minorHAnsi"/>
          <w:sz w:val="22"/>
          <w:szCs w:val="22"/>
        </w:rPr>
        <w:t xml:space="preserve">Coordinator (SENDCO), Mr </w:t>
      </w:r>
      <w:r w:rsidR="002A1FCA" w:rsidRPr="001562C6">
        <w:rPr>
          <w:rFonts w:asciiTheme="minorHAnsi" w:hAnsiTheme="minorHAnsi" w:cstheme="minorHAnsi"/>
          <w:sz w:val="22"/>
          <w:szCs w:val="22"/>
        </w:rPr>
        <w:t>Sam Parkinson</w:t>
      </w:r>
      <w:r w:rsidRPr="001562C6">
        <w:rPr>
          <w:rFonts w:asciiTheme="minorHAnsi" w:hAnsiTheme="minorHAnsi" w:cstheme="minorHAnsi"/>
          <w:sz w:val="22"/>
          <w:szCs w:val="22"/>
        </w:rPr>
        <w:t>.  This can be by telephone</w:t>
      </w:r>
      <w:r w:rsidR="00961049">
        <w:rPr>
          <w:rFonts w:asciiTheme="minorHAnsi" w:hAnsiTheme="minorHAnsi" w:cstheme="minorHAnsi"/>
          <w:sz w:val="22"/>
          <w:szCs w:val="22"/>
        </w:rPr>
        <w:t xml:space="preserve"> - </w:t>
      </w:r>
      <w:r w:rsidRPr="001562C6">
        <w:rPr>
          <w:rFonts w:asciiTheme="minorHAnsi" w:hAnsiTheme="minorHAnsi" w:cstheme="minorHAnsi"/>
          <w:sz w:val="22"/>
          <w:szCs w:val="22"/>
        </w:rPr>
        <w:t>01204 201310 or by e</w:t>
      </w:r>
      <w:r w:rsidR="003868AB" w:rsidRPr="001562C6">
        <w:rPr>
          <w:rFonts w:asciiTheme="minorHAnsi" w:hAnsiTheme="minorHAnsi" w:cstheme="minorHAnsi"/>
          <w:sz w:val="22"/>
          <w:szCs w:val="22"/>
        </w:rPr>
        <w:t>-</w:t>
      </w:r>
      <w:r w:rsidRPr="001562C6">
        <w:rPr>
          <w:rFonts w:asciiTheme="minorHAnsi" w:hAnsiTheme="minorHAnsi" w:cstheme="minorHAnsi"/>
          <w:sz w:val="22"/>
          <w:szCs w:val="22"/>
        </w:rPr>
        <w:t xml:space="preserve">mail </w:t>
      </w:r>
      <w:r w:rsidR="002A1FCA" w:rsidRPr="001562C6">
        <w:rPr>
          <w:rFonts w:asciiTheme="minorHAnsi" w:hAnsiTheme="minorHAnsi" w:cstheme="minorHAnsi"/>
          <w:sz w:val="22"/>
          <w:szCs w:val="22"/>
        </w:rPr>
        <w:t>sam.parkinson@efatrust.org</w:t>
      </w:r>
      <w:r w:rsidRPr="001562C6">
        <w:rPr>
          <w:rFonts w:asciiTheme="minorHAnsi" w:hAnsiTheme="minorHAnsi" w:cstheme="minorHAnsi"/>
          <w:sz w:val="22"/>
          <w:szCs w:val="22"/>
        </w:rPr>
        <w:t xml:space="preserve">. </w:t>
      </w:r>
    </w:p>
    <w:p w14:paraId="5E24E799" w14:textId="77777777" w:rsidR="00A95D50" w:rsidRPr="001562C6" w:rsidRDefault="00A95D50" w:rsidP="001562C6">
      <w:pPr>
        <w:spacing w:line="276" w:lineRule="auto"/>
        <w:jc w:val="both"/>
        <w:rPr>
          <w:rFonts w:eastAsia="Times New Roman" w:cstheme="minorHAnsi"/>
          <w:b/>
          <w:bCs/>
          <w:sz w:val="22"/>
          <w:szCs w:val="22"/>
        </w:rPr>
      </w:pPr>
    </w:p>
    <w:p w14:paraId="48D5B27F" w14:textId="77777777" w:rsidR="005872F9" w:rsidRPr="001562C6" w:rsidRDefault="005872F9" w:rsidP="001562C6">
      <w:pPr>
        <w:spacing w:line="276" w:lineRule="auto"/>
        <w:jc w:val="both"/>
        <w:rPr>
          <w:rFonts w:eastAsia="Times New Roman" w:cstheme="minorHAnsi"/>
          <w:sz w:val="22"/>
          <w:szCs w:val="22"/>
        </w:rPr>
      </w:pPr>
      <w:bookmarkStart w:id="7" w:name="GraduatedApproach"/>
      <w:r w:rsidRPr="001562C6">
        <w:rPr>
          <w:rFonts w:eastAsia="Times New Roman" w:cstheme="minorHAnsi"/>
          <w:b/>
          <w:bCs/>
          <w:sz w:val="22"/>
          <w:szCs w:val="22"/>
        </w:rPr>
        <w:t xml:space="preserve">A graduated approach to SEND Support </w:t>
      </w:r>
    </w:p>
    <w:bookmarkEnd w:id="7"/>
    <w:p w14:paraId="7331C98F" w14:textId="4616B21A" w:rsidR="00A95D50"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current code of practice advocates a graduated approach to meeting the needs of pupils with SEND. The </w:t>
      </w:r>
      <w:proofErr w:type="gramStart"/>
      <w:r w:rsidRPr="001562C6">
        <w:rPr>
          <w:rFonts w:eastAsia="Times New Roman" w:cstheme="minorHAnsi"/>
          <w:sz w:val="22"/>
          <w:szCs w:val="22"/>
        </w:rPr>
        <w:t>levels</w:t>
      </w:r>
      <w:proofErr w:type="gramEnd"/>
      <w:r w:rsidRPr="001562C6">
        <w:rPr>
          <w:rFonts w:eastAsia="Times New Roman" w:cstheme="minorHAnsi"/>
          <w:sz w:val="22"/>
          <w:szCs w:val="22"/>
        </w:rPr>
        <w:t xml:space="preserve"> of support a pupil receives as part of the graduated approach are as follows: </w:t>
      </w:r>
    </w:p>
    <w:p w14:paraId="580E67E9" w14:textId="77777777" w:rsidR="00A95D50" w:rsidRPr="001562C6" w:rsidRDefault="005872F9" w:rsidP="007C4C3E">
      <w:pPr>
        <w:pStyle w:val="ListParagraph"/>
        <w:numPr>
          <w:ilvl w:val="0"/>
          <w:numId w:val="15"/>
        </w:numPr>
        <w:spacing w:line="276" w:lineRule="auto"/>
        <w:ind w:left="426"/>
        <w:jc w:val="both"/>
        <w:rPr>
          <w:rFonts w:eastAsia="Times New Roman" w:cstheme="minorHAnsi"/>
          <w:sz w:val="22"/>
          <w:szCs w:val="22"/>
        </w:rPr>
      </w:pPr>
      <w:r w:rsidRPr="001562C6">
        <w:rPr>
          <w:rFonts w:eastAsia="Times New Roman" w:cstheme="minorHAnsi"/>
          <w:b/>
          <w:bCs/>
          <w:sz w:val="22"/>
          <w:szCs w:val="22"/>
        </w:rPr>
        <w:t xml:space="preserve">High Quality Teaching and Differentiation </w:t>
      </w:r>
      <w:r w:rsidR="00A95D50" w:rsidRPr="001562C6">
        <w:rPr>
          <w:rFonts w:eastAsia="Times New Roman" w:cstheme="minorHAnsi"/>
          <w:b/>
          <w:bCs/>
          <w:sz w:val="22"/>
          <w:szCs w:val="22"/>
        </w:rPr>
        <w:t xml:space="preserve">- </w:t>
      </w:r>
      <w:r w:rsidR="00A95D50" w:rsidRPr="001562C6">
        <w:rPr>
          <w:rFonts w:eastAsia="Times New Roman" w:cstheme="minorHAnsi"/>
          <w:sz w:val="22"/>
          <w:szCs w:val="22"/>
        </w:rPr>
        <w:t>in the first instance high-</w:t>
      </w:r>
      <w:r w:rsidRPr="001562C6">
        <w:rPr>
          <w:rFonts w:eastAsia="Times New Roman" w:cstheme="minorHAnsi"/>
          <w:sz w:val="22"/>
          <w:szCs w:val="22"/>
        </w:rPr>
        <w:t xml:space="preserve">quality </w:t>
      </w:r>
      <w:r w:rsidR="00A95D50" w:rsidRPr="001562C6">
        <w:rPr>
          <w:rFonts w:eastAsia="Times New Roman" w:cstheme="minorHAnsi"/>
          <w:sz w:val="22"/>
          <w:szCs w:val="22"/>
        </w:rPr>
        <w:t>‘</w:t>
      </w:r>
      <w:r w:rsidRPr="001562C6">
        <w:rPr>
          <w:rFonts w:eastAsia="Times New Roman" w:cstheme="minorHAnsi"/>
          <w:sz w:val="22"/>
          <w:szCs w:val="22"/>
        </w:rPr>
        <w:t>first’ teaching</w:t>
      </w:r>
      <w:r w:rsidR="00A95D50" w:rsidRPr="001562C6">
        <w:rPr>
          <w:rFonts w:eastAsia="Times New Roman" w:cstheme="minorHAnsi"/>
          <w:sz w:val="22"/>
          <w:szCs w:val="22"/>
        </w:rPr>
        <w:t xml:space="preserve"> will be effective in ensuring that a student’s needs are constantly planned, delivered, </w:t>
      </w:r>
      <w:proofErr w:type="gramStart"/>
      <w:r w:rsidR="00A95D50" w:rsidRPr="001562C6">
        <w:rPr>
          <w:rFonts w:eastAsia="Times New Roman" w:cstheme="minorHAnsi"/>
          <w:sz w:val="22"/>
          <w:szCs w:val="22"/>
        </w:rPr>
        <w:t>assessed</w:t>
      </w:r>
      <w:proofErr w:type="gramEnd"/>
      <w:r w:rsidR="00A95D50" w:rsidRPr="001562C6">
        <w:rPr>
          <w:rFonts w:eastAsia="Times New Roman" w:cstheme="minorHAnsi"/>
          <w:sz w:val="22"/>
          <w:szCs w:val="22"/>
        </w:rPr>
        <w:t xml:space="preserve"> and reviewed.  This cycle of learning will </w:t>
      </w:r>
      <w:r w:rsidR="003868AB" w:rsidRPr="001562C6">
        <w:rPr>
          <w:rFonts w:eastAsia="Times New Roman" w:cstheme="minorHAnsi"/>
          <w:sz w:val="22"/>
          <w:szCs w:val="22"/>
        </w:rPr>
        <w:t>consistently</w:t>
      </w:r>
      <w:r w:rsidR="00A95D50" w:rsidRPr="001562C6">
        <w:rPr>
          <w:rFonts w:eastAsia="Times New Roman" w:cstheme="minorHAnsi"/>
          <w:sz w:val="22"/>
          <w:szCs w:val="22"/>
        </w:rPr>
        <w:t xml:space="preserve"> be applied by teaching staff</w:t>
      </w:r>
      <w:r w:rsidR="003868AB" w:rsidRPr="001562C6">
        <w:rPr>
          <w:rFonts w:eastAsia="Times New Roman" w:cstheme="minorHAnsi"/>
          <w:sz w:val="22"/>
          <w:szCs w:val="22"/>
        </w:rPr>
        <w:t>,</w:t>
      </w:r>
      <w:r w:rsidR="00A95D50" w:rsidRPr="001562C6">
        <w:rPr>
          <w:rFonts w:eastAsia="Times New Roman" w:cstheme="minorHAnsi"/>
          <w:sz w:val="22"/>
          <w:szCs w:val="22"/>
        </w:rPr>
        <w:t xml:space="preserve"> to refine the most effective ways to deliver learning content to all pupils. </w:t>
      </w:r>
      <w:r w:rsidRPr="001562C6">
        <w:rPr>
          <w:rFonts w:eastAsia="Times New Roman" w:cstheme="minorHAnsi"/>
          <w:sz w:val="22"/>
          <w:szCs w:val="22"/>
        </w:rPr>
        <w:t xml:space="preserve">All pupils will have access to a wide range of learning experiences and a highly differentiated curriculum appropriate to the needs of all learners. </w:t>
      </w:r>
    </w:p>
    <w:p w14:paraId="3BB54450" w14:textId="77777777" w:rsidR="00A95D50" w:rsidRPr="001562C6" w:rsidRDefault="00A95D50" w:rsidP="001562C6">
      <w:pPr>
        <w:pStyle w:val="ListParagraph"/>
        <w:spacing w:line="276" w:lineRule="auto"/>
        <w:ind w:left="1713"/>
        <w:jc w:val="both"/>
        <w:rPr>
          <w:rFonts w:eastAsia="Times New Roman" w:cstheme="minorHAnsi"/>
          <w:sz w:val="22"/>
          <w:szCs w:val="22"/>
        </w:rPr>
      </w:pPr>
    </w:p>
    <w:p w14:paraId="15205ED7" w14:textId="00ED5592" w:rsidR="00A95D50" w:rsidRPr="001562C6" w:rsidRDefault="005872F9" w:rsidP="007C4C3E">
      <w:pPr>
        <w:pStyle w:val="ListParagraph"/>
        <w:spacing w:line="276" w:lineRule="auto"/>
        <w:ind w:left="0" w:right="-30"/>
        <w:jc w:val="both"/>
        <w:rPr>
          <w:rFonts w:eastAsia="Times New Roman" w:cstheme="minorHAnsi"/>
          <w:sz w:val="22"/>
          <w:szCs w:val="22"/>
        </w:rPr>
      </w:pPr>
      <w:r w:rsidRPr="001562C6">
        <w:rPr>
          <w:rFonts w:eastAsia="Times New Roman" w:cstheme="minorHAnsi"/>
          <w:sz w:val="22"/>
          <w:szCs w:val="22"/>
        </w:rPr>
        <w:t>‘</w:t>
      </w:r>
      <w:r w:rsidRPr="001562C6">
        <w:rPr>
          <w:rFonts w:eastAsia="Times New Roman" w:cstheme="minorHAnsi"/>
          <w:i/>
          <w:iCs/>
          <w:sz w:val="22"/>
          <w:szCs w:val="22"/>
        </w:rPr>
        <w:t xml:space="preserve">Differentiation is simple. It involves planning and teaching in a way that takes account of all learners in a class. By working in this manner, teachers ensure that every student </w:t>
      </w:r>
      <w:proofErr w:type="gramStart"/>
      <w:r w:rsidRPr="001562C6">
        <w:rPr>
          <w:rFonts w:eastAsia="Times New Roman" w:cstheme="minorHAnsi"/>
          <w:i/>
          <w:iCs/>
          <w:sz w:val="22"/>
          <w:szCs w:val="22"/>
        </w:rPr>
        <w:t>has the opportunity to</w:t>
      </w:r>
      <w:proofErr w:type="gramEnd"/>
      <w:r w:rsidRPr="001562C6">
        <w:rPr>
          <w:rFonts w:eastAsia="Times New Roman" w:cstheme="minorHAnsi"/>
          <w:i/>
          <w:iCs/>
          <w:sz w:val="22"/>
          <w:szCs w:val="22"/>
        </w:rPr>
        <w:t xml:space="preserve"> make good progress, regardless of their starting point</w:t>
      </w:r>
      <w:r w:rsidR="003868AB" w:rsidRPr="001562C6">
        <w:rPr>
          <w:rFonts w:eastAsia="Times New Roman" w:cstheme="minorHAnsi"/>
          <w:sz w:val="22"/>
          <w:szCs w:val="22"/>
        </w:rPr>
        <w:t>.’</w:t>
      </w:r>
      <w:r w:rsidR="007C4C3E">
        <w:rPr>
          <w:rFonts w:eastAsia="Times New Roman" w:cstheme="minorHAnsi"/>
          <w:sz w:val="22"/>
          <w:szCs w:val="22"/>
        </w:rPr>
        <w:t xml:space="preserve"> </w:t>
      </w:r>
      <w:r w:rsidRPr="001562C6">
        <w:rPr>
          <w:rFonts w:eastAsia="Times New Roman" w:cstheme="minorHAnsi"/>
          <w:sz w:val="22"/>
          <w:szCs w:val="22"/>
        </w:rPr>
        <w:t xml:space="preserve">Mike Gershon (2013), </w:t>
      </w:r>
      <w:r w:rsidR="003868AB" w:rsidRPr="001562C6">
        <w:rPr>
          <w:rFonts w:eastAsia="Times New Roman" w:cstheme="minorHAnsi"/>
          <w:sz w:val="22"/>
          <w:szCs w:val="22"/>
        </w:rPr>
        <w:t>How</w:t>
      </w:r>
      <w:r w:rsidR="002A1FCA" w:rsidRPr="001562C6">
        <w:rPr>
          <w:rFonts w:eastAsia="Times New Roman" w:cstheme="minorHAnsi"/>
          <w:sz w:val="22"/>
          <w:szCs w:val="22"/>
        </w:rPr>
        <w:t xml:space="preserve"> </w:t>
      </w:r>
      <w:r w:rsidR="003868AB" w:rsidRPr="001562C6">
        <w:rPr>
          <w:rFonts w:eastAsia="Times New Roman" w:cstheme="minorHAnsi"/>
          <w:sz w:val="22"/>
          <w:szCs w:val="22"/>
        </w:rPr>
        <w:t xml:space="preserve">to use Differentiation in the Classroom, </w:t>
      </w:r>
      <w:r w:rsidRPr="001562C6">
        <w:rPr>
          <w:rFonts w:eastAsia="Times New Roman" w:cstheme="minorHAnsi"/>
          <w:sz w:val="22"/>
          <w:szCs w:val="22"/>
        </w:rPr>
        <w:t xml:space="preserve">SEND specialist and author. </w:t>
      </w:r>
    </w:p>
    <w:p w14:paraId="5CE97CD0" w14:textId="77777777" w:rsidR="007C4C3E" w:rsidRDefault="007C4C3E" w:rsidP="007C4C3E">
      <w:pPr>
        <w:spacing w:line="276" w:lineRule="auto"/>
        <w:jc w:val="both"/>
        <w:rPr>
          <w:rFonts w:eastAsia="Times New Roman" w:cstheme="minorHAnsi"/>
          <w:sz w:val="22"/>
          <w:szCs w:val="22"/>
        </w:rPr>
      </w:pPr>
    </w:p>
    <w:p w14:paraId="144CA2CC" w14:textId="538FF590" w:rsidR="00A95D50" w:rsidRPr="007C4C3E" w:rsidRDefault="005872F9" w:rsidP="007C4C3E">
      <w:pPr>
        <w:spacing w:line="276" w:lineRule="auto"/>
        <w:jc w:val="both"/>
        <w:rPr>
          <w:rFonts w:eastAsia="Times New Roman" w:cstheme="minorHAnsi"/>
          <w:sz w:val="22"/>
          <w:szCs w:val="22"/>
        </w:rPr>
      </w:pPr>
      <w:r w:rsidRPr="007C4C3E">
        <w:rPr>
          <w:rFonts w:eastAsia="Times New Roman" w:cstheme="minorHAnsi"/>
          <w:sz w:val="22"/>
          <w:szCs w:val="22"/>
        </w:rPr>
        <w:lastRenderedPageBreak/>
        <w:t>The responsibility for appropriate differentiation</w:t>
      </w:r>
      <w:r w:rsidR="003868AB" w:rsidRPr="007C4C3E">
        <w:rPr>
          <w:rFonts w:eastAsia="Times New Roman" w:cstheme="minorHAnsi"/>
          <w:sz w:val="22"/>
          <w:szCs w:val="22"/>
        </w:rPr>
        <w:t>,</w:t>
      </w:r>
      <w:r w:rsidRPr="007C4C3E">
        <w:rPr>
          <w:rFonts w:eastAsia="Times New Roman" w:cstheme="minorHAnsi"/>
          <w:sz w:val="22"/>
          <w:szCs w:val="22"/>
        </w:rPr>
        <w:t xml:space="preserve"> and for identifying and meeting the child/young person’s individual (including special) educational needs is the respons</w:t>
      </w:r>
      <w:r w:rsidR="003868AB" w:rsidRPr="007C4C3E">
        <w:rPr>
          <w:rFonts w:eastAsia="Times New Roman" w:cstheme="minorHAnsi"/>
          <w:sz w:val="22"/>
          <w:szCs w:val="22"/>
        </w:rPr>
        <w:t xml:space="preserve">ibility of the class </w:t>
      </w:r>
      <w:r w:rsidRPr="007C4C3E">
        <w:rPr>
          <w:rFonts w:eastAsia="Times New Roman" w:cstheme="minorHAnsi"/>
          <w:sz w:val="22"/>
          <w:szCs w:val="22"/>
        </w:rPr>
        <w:t xml:space="preserve">teacher. The function of other staff/professionals </w:t>
      </w:r>
      <w:proofErr w:type="gramStart"/>
      <w:r w:rsidRPr="007C4C3E">
        <w:rPr>
          <w:rFonts w:eastAsia="Times New Roman" w:cstheme="minorHAnsi"/>
          <w:sz w:val="22"/>
          <w:szCs w:val="22"/>
        </w:rPr>
        <w:t>e.g.</w:t>
      </w:r>
      <w:proofErr w:type="gramEnd"/>
      <w:r w:rsidRPr="007C4C3E">
        <w:rPr>
          <w:rFonts w:eastAsia="Times New Roman" w:cstheme="minorHAnsi"/>
          <w:sz w:val="22"/>
          <w:szCs w:val="22"/>
        </w:rPr>
        <w:t xml:space="preserve"> SENDCO, Local Authority services, health professionals, is to support them in fulfilling this responsibility. </w:t>
      </w:r>
    </w:p>
    <w:p w14:paraId="467A1F33" w14:textId="63D82906" w:rsidR="00A95D50" w:rsidRPr="007C4C3E" w:rsidRDefault="005872F9" w:rsidP="007C4C3E">
      <w:pPr>
        <w:numPr>
          <w:ilvl w:val="0"/>
          <w:numId w:val="16"/>
        </w:numPr>
        <w:spacing w:line="276" w:lineRule="auto"/>
        <w:ind w:left="284"/>
        <w:jc w:val="both"/>
        <w:rPr>
          <w:rFonts w:eastAsia="Times New Roman" w:cstheme="minorHAnsi"/>
          <w:sz w:val="22"/>
          <w:szCs w:val="22"/>
        </w:rPr>
      </w:pPr>
      <w:r w:rsidRPr="001562C6">
        <w:rPr>
          <w:rFonts w:eastAsia="Times New Roman" w:cstheme="minorHAnsi"/>
          <w:b/>
          <w:sz w:val="22"/>
          <w:szCs w:val="22"/>
        </w:rPr>
        <w:t xml:space="preserve">Pupils added to the SEND register at </w:t>
      </w:r>
      <w:r w:rsidR="00D3602B">
        <w:rPr>
          <w:rFonts w:eastAsia="Times New Roman" w:cstheme="minorHAnsi"/>
          <w:b/>
          <w:sz w:val="22"/>
          <w:szCs w:val="22"/>
        </w:rPr>
        <w:t>school</w:t>
      </w:r>
      <w:r w:rsidRPr="001562C6">
        <w:rPr>
          <w:rFonts w:eastAsia="Times New Roman" w:cstheme="minorHAnsi"/>
          <w:b/>
          <w:sz w:val="22"/>
          <w:szCs w:val="22"/>
        </w:rPr>
        <w:t xml:space="preserve"> support level.</w:t>
      </w:r>
      <w:r w:rsidRPr="001562C6">
        <w:rPr>
          <w:rFonts w:eastAsia="Times New Roman" w:cstheme="minorHAnsi"/>
          <w:sz w:val="22"/>
          <w:szCs w:val="22"/>
        </w:rPr>
        <w:t xml:space="preserve"> A pupil SEND profile</w:t>
      </w:r>
      <w:r w:rsidR="00CE311B" w:rsidRPr="001562C6">
        <w:rPr>
          <w:rFonts w:eastAsia="Times New Roman" w:cstheme="minorHAnsi"/>
          <w:sz w:val="22"/>
          <w:szCs w:val="22"/>
        </w:rPr>
        <w:t xml:space="preserve"> (or IEP)</w:t>
      </w:r>
      <w:r w:rsidRPr="001562C6">
        <w:rPr>
          <w:rFonts w:eastAsia="Times New Roman" w:cstheme="minorHAnsi"/>
          <w:sz w:val="22"/>
          <w:szCs w:val="22"/>
        </w:rPr>
        <w:t xml:space="preserve"> is created and additional support is put in place. Additional support could </w:t>
      </w:r>
      <w:proofErr w:type="gramStart"/>
      <w:r w:rsidRPr="001562C6">
        <w:rPr>
          <w:rFonts w:eastAsia="Times New Roman" w:cstheme="minorHAnsi"/>
          <w:sz w:val="22"/>
          <w:szCs w:val="22"/>
        </w:rPr>
        <w:t>include:</w:t>
      </w:r>
      <w:proofErr w:type="gramEnd"/>
      <w:r w:rsidRPr="001562C6">
        <w:rPr>
          <w:rFonts w:eastAsia="Times New Roman" w:cstheme="minorHAnsi"/>
          <w:sz w:val="22"/>
          <w:szCs w:val="22"/>
        </w:rPr>
        <w:t xml:space="preserve"> Teacher Assistant (TA) in-class support; withdrawal sessions or specific interventions. Additional support is created on an individual basis. </w:t>
      </w:r>
    </w:p>
    <w:p w14:paraId="1DCC3064" w14:textId="2A9EAABF" w:rsidR="00A95D50" w:rsidRPr="007C4C3E" w:rsidRDefault="005872F9" w:rsidP="007C4C3E">
      <w:pPr>
        <w:numPr>
          <w:ilvl w:val="0"/>
          <w:numId w:val="16"/>
        </w:numPr>
        <w:spacing w:line="276" w:lineRule="auto"/>
        <w:ind w:left="284"/>
        <w:jc w:val="both"/>
        <w:rPr>
          <w:rFonts w:eastAsia="Times New Roman" w:cstheme="minorHAnsi"/>
          <w:sz w:val="22"/>
          <w:szCs w:val="22"/>
        </w:rPr>
      </w:pPr>
      <w:r w:rsidRPr="001562C6">
        <w:rPr>
          <w:rFonts w:eastAsia="Times New Roman" w:cstheme="minorHAnsi"/>
          <w:b/>
          <w:sz w:val="22"/>
          <w:szCs w:val="22"/>
        </w:rPr>
        <w:t>Pupils receive support from an outside agency who will offer advice and give strategies on how we can best support them.</w:t>
      </w:r>
      <w:r w:rsidRPr="001562C6">
        <w:rPr>
          <w:rFonts w:eastAsia="Times New Roman" w:cstheme="minorHAnsi"/>
          <w:sz w:val="22"/>
          <w:szCs w:val="22"/>
        </w:rPr>
        <w:t xml:space="preserve"> All information is communicated to staff and parents by the </w:t>
      </w:r>
      <w:proofErr w:type="gramStart"/>
      <w:r w:rsidRPr="001562C6">
        <w:rPr>
          <w:rFonts w:eastAsia="Times New Roman" w:cstheme="minorHAnsi"/>
          <w:sz w:val="22"/>
          <w:szCs w:val="22"/>
        </w:rPr>
        <w:t>SENDCO</w:t>
      </w:r>
      <w:proofErr w:type="gramEnd"/>
      <w:r w:rsidR="00CE311B" w:rsidRPr="001562C6">
        <w:rPr>
          <w:rFonts w:eastAsia="Times New Roman" w:cstheme="minorHAnsi"/>
          <w:sz w:val="22"/>
          <w:szCs w:val="22"/>
        </w:rPr>
        <w:t xml:space="preserve"> and these strategies are regularly reviewed and refined</w:t>
      </w:r>
      <w:r w:rsidRPr="001562C6">
        <w:rPr>
          <w:rFonts w:eastAsia="Times New Roman" w:cstheme="minorHAnsi"/>
          <w:sz w:val="22"/>
          <w:szCs w:val="22"/>
        </w:rPr>
        <w:t xml:space="preserve">. </w:t>
      </w:r>
    </w:p>
    <w:p w14:paraId="3D692067" w14:textId="77777777" w:rsidR="00012A3A" w:rsidRPr="001562C6" w:rsidRDefault="005872F9" w:rsidP="007C4C3E">
      <w:pPr>
        <w:numPr>
          <w:ilvl w:val="0"/>
          <w:numId w:val="16"/>
        </w:numPr>
        <w:spacing w:line="276" w:lineRule="auto"/>
        <w:ind w:left="284"/>
        <w:jc w:val="both"/>
        <w:rPr>
          <w:rFonts w:eastAsia="Times New Roman" w:cstheme="minorHAnsi"/>
          <w:sz w:val="22"/>
          <w:szCs w:val="22"/>
        </w:rPr>
      </w:pPr>
      <w:r w:rsidRPr="001562C6">
        <w:rPr>
          <w:rFonts w:eastAsia="Times New Roman" w:cstheme="minorHAnsi"/>
          <w:b/>
          <w:sz w:val="22"/>
          <w:szCs w:val="22"/>
        </w:rPr>
        <w:t>A request could be made for an Education, Health and Care Plan</w:t>
      </w:r>
      <w:r w:rsidR="00A95D50" w:rsidRPr="001562C6">
        <w:rPr>
          <w:rFonts w:eastAsia="Times New Roman" w:cstheme="minorHAnsi"/>
          <w:sz w:val="22"/>
          <w:szCs w:val="22"/>
        </w:rPr>
        <w:t xml:space="preserve"> (EHCP</w:t>
      </w:r>
      <w:r w:rsidRPr="001562C6">
        <w:rPr>
          <w:rFonts w:eastAsia="Times New Roman" w:cstheme="minorHAnsi"/>
          <w:sz w:val="22"/>
          <w:szCs w:val="22"/>
        </w:rPr>
        <w:t>) and s</w:t>
      </w:r>
      <w:r w:rsidR="00CE311B" w:rsidRPr="001562C6">
        <w:rPr>
          <w:rFonts w:eastAsia="Times New Roman" w:cstheme="minorHAnsi"/>
          <w:sz w:val="22"/>
          <w:szCs w:val="22"/>
        </w:rPr>
        <w:t>upport is received through high-</w:t>
      </w:r>
      <w:r w:rsidRPr="001562C6">
        <w:rPr>
          <w:rFonts w:eastAsia="Times New Roman" w:cstheme="minorHAnsi"/>
          <w:sz w:val="22"/>
          <w:szCs w:val="22"/>
        </w:rPr>
        <w:t xml:space="preserve">needs funding. </w:t>
      </w:r>
    </w:p>
    <w:p w14:paraId="5CBEEABD" w14:textId="77777777" w:rsidR="00A95D50" w:rsidRPr="001562C6" w:rsidRDefault="00A95D50" w:rsidP="001562C6">
      <w:pPr>
        <w:spacing w:line="276" w:lineRule="auto"/>
        <w:jc w:val="both"/>
        <w:rPr>
          <w:rFonts w:eastAsia="Times New Roman" w:cstheme="minorHAnsi"/>
          <w:b/>
          <w:bCs/>
          <w:sz w:val="22"/>
          <w:szCs w:val="22"/>
        </w:rPr>
      </w:pPr>
    </w:p>
    <w:p w14:paraId="23404C3F" w14:textId="77777777" w:rsidR="005872F9" w:rsidRPr="001562C6" w:rsidRDefault="005872F9" w:rsidP="001562C6">
      <w:pPr>
        <w:spacing w:line="276" w:lineRule="auto"/>
        <w:jc w:val="both"/>
        <w:rPr>
          <w:rFonts w:eastAsia="Times New Roman" w:cstheme="minorHAnsi"/>
          <w:sz w:val="22"/>
          <w:szCs w:val="22"/>
        </w:rPr>
      </w:pPr>
      <w:bookmarkStart w:id="8" w:name="SENDRegister"/>
      <w:r w:rsidRPr="001562C6">
        <w:rPr>
          <w:rFonts w:eastAsia="Times New Roman" w:cstheme="minorHAnsi"/>
          <w:b/>
          <w:bCs/>
          <w:sz w:val="22"/>
          <w:szCs w:val="22"/>
        </w:rPr>
        <w:t xml:space="preserve">Managing pupils needs on the SEND Register </w:t>
      </w:r>
    </w:p>
    <w:bookmarkEnd w:id="8"/>
    <w:p w14:paraId="74B9E2D4" w14:textId="77777777"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Our aim is for pupils needs to be identified as quickly and accurately as possible</w:t>
      </w:r>
      <w:r w:rsidR="00CE311B" w:rsidRPr="001562C6">
        <w:rPr>
          <w:rFonts w:eastAsia="Times New Roman" w:cstheme="minorHAnsi"/>
          <w:sz w:val="22"/>
          <w:szCs w:val="22"/>
        </w:rPr>
        <w:t>, and for support to be put in place at the earliest opportunity</w:t>
      </w:r>
      <w:r w:rsidRPr="001562C6">
        <w:rPr>
          <w:rFonts w:eastAsia="Times New Roman" w:cstheme="minorHAnsi"/>
          <w:sz w:val="22"/>
          <w:szCs w:val="22"/>
        </w:rPr>
        <w:t xml:space="preserve">. </w:t>
      </w:r>
      <w:r w:rsidR="00CE311B" w:rsidRPr="001562C6">
        <w:rPr>
          <w:rFonts w:eastAsia="Times New Roman" w:cstheme="minorHAnsi"/>
          <w:sz w:val="22"/>
          <w:szCs w:val="22"/>
        </w:rPr>
        <w:t xml:space="preserve"> </w:t>
      </w:r>
      <w:r w:rsidRPr="001562C6">
        <w:rPr>
          <w:rFonts w:eastAsia="Times New Roman" w:cstheme="minorHAnsi"/>
          <w:sz w:val="22"/>
          <w:szCs w:val="22"/>
        </w:rPr>
        <w:t xml:space="preserve">The SENDCO has the overall responsibility for managing the pupils on the SEND register. </w:t>
      </w:r>
      <w:r w:rsidR="00CE311B" w:rsidRPr="001562C6">
        <w:rPr>
          <w:rFonts w:eastAsia="Times New Roman" w:cstheme="minorHAnsi"/>
          <w:sz w:val="22"/>
          <w:szCs w:val="22"/>
        </w:rPr>
        <w:t xml:space="preserve"> </w:t>
      </w:r>
      <w:r w:rsidRPr="001562C6">
        <w:rPr>
          <w:rFonts w:eastAsia="Times New Roman" w:cstheme="minorHAnsi"/>
          <w:sz w:val="22"/>
          <w:szCs w:val="22"/>
        </w:rPr>
        <w:t xml:space="preserve"> </w:t>
      </w:r>
    </w:p>
    <w:p w14:paraId="1A3FC5F8" w14:textId="77777777" w:rsidR="00A95D50" w:rsidRPr="001562C6" w:rsidRDefault="00A95D50" w:rsidP="001562C6">
      <w:pPr>
        <w:spacing w:line="276" w:lineRule="auto"/>
        <w:jc w:val="both"/>
        <w:rPr>
          <w:rFonts w:eastAsia="Times New Roman" w:cstheme="minorHAnsi"/>
          <w:b/>
          <w:bCs/>
          <w:sz w:val="22"/>
          <w:szCs w:val="22"/>
        </w:rPr>
      </w:pPr>
    </w:p>
    <w:p w14:paraId="1B9A84C0" w14:textId="77777777" w:rsidR="005872F9" w:rsidRPr="001562C6" w:rsidRDefault="004A6851" w:rsidP="001562C6">
      <w:pPr>
        <w:spacing w:line="276" w:lineRule="auto"/>
        <w:jc w:val="both"/>
        <w:rPr>
          <w:rFonts w:eastAsia="Times New Roman" w:cstheme="minorHAnsi"/>
          <w:sz w:val="22"/>
          <w:szCs w:val="22"/>
        </w:rPr>
      </w:pPr>
      <w:r w:rsidRPr="001562C6">
        <w:rPr>
          <w:rFonts w:eastAsia="Times New Roman" w:cstheme="minorHAnsi"/>
          <w:b/>
          <w:bCs/>
          <w:sz w:val="22"/>
          <w:szCs w:val="22"/>
        </w:rPr>
        <w:t>Criteria for entering the SEND R</w:t>
      </w:r>
      <w:r w:rsidR="005872F9" w:rsidRPr="001562C6">
        <w:rPr>
          <w:rFonts w:eastAsia="Times New Roman" w:cstheme="minorHAnsi"/>
          <w:b/>
          <w:bCs/>
          <w:sz w:val="22"/>
          <w:szCs w:val="22"/>
        </w:rPr>
        <w:t xml:space="preserve">egister </w:t>
      </w:r>
    </w:p>
    <w:p w14:paraId="11E3826F" w14:textId="77777777"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following guidance is set out for Teachers to raise concerns regarding a pupil with possible SEND. </w:t>
      </w:r>
    </w:p>
    <w:p w14:paraId="600F9724" w14:textId="77777777" w:rsidR="005872F9" w:rsidRPr="001562C6" w:rsidRDefault="005872F9" w:rsidP="001562C6">
      <w:pPr>
        <w:spacing w:line="276" w:lineRule="auto"/>
        <w:jc w:val="both"/>
        <w:rPr>
          <w:rFonts w:eastAsia="Times New Roman" w:cstheme="minorHAnsi"/>
          <w:sz w:val="22"/>
          <w:szCs w:val="22"/>
        </w:rPr>
      </w:pPr>
    </w:p>
    <w:p w14:paraId="51263078" w14:textId="77777777" w:rsidR="00530CA3" w:rsidRPr="001562C6" w:rsidRDefault="00530CA3" w:rsidP="001562C6">
      <w:pPr>
        <w:spacing w:line="276" w:lineRule="auto"/>
        <w:rPr>
          <w:rFonts w:eastAsia="Times New Roman" w:cstheme="minorHAnsi"/>
          <w:b/>
          <w:bCs/>
          <w:sz w:val="22"/>
          <w:szCs w:val="22"/>
        </w:rPr>
      </w:pPr>
      <w:r w:rsidRPr="001562C6">
        <w:rPr>
          <w:rFonts w:eastAsia="Times New Roman" w:cstheme="minorHAnsi"/>
          <w:b/>
          <w:bCs/>
          <w:sz w:val="22"/>
          <w:szCs w:val="22"/>
        </w:rPr>
        <w:br w:type="page"/>
      </w:r>
    </w:p>
    <w:p w14:paraId="411E571E" w14:textId="77777777" w:rsidR="005872F9" w:rsidRPr="001562C6" w:rsidRDefault="005872F9" w:rsidP="001562C6">
      <w:pPr>
        <w:spacing w:line="276" w:lineRule="auto"/>
        <w:rPr>
          <w:rFonts w:eastAsia="Times New Roman" w:cstheme="minorHAnsi"/>
          <w:b/>
          <w:bCs/>
          <w:sz w:val="22"/>
          <w:szCs w:val="22"/>
        </w:rPr>
      </w:pPr>
      <w:bookmarkStart w:id="9" w:name="Advice"/>
      <w:r w:rsidRPr="001562C6">
        <w:rPr>
          <w:rFonts w:eastAsia="Times New Roman" w:cstheme="minorHAnsi"/>
          <w:b/>
          <w:bCs/>
          <w:sz w:val="22"/>
          <w:szCs w:val="22"/>
        </w:rPr>
        <w:lastRenderedPageBreak/>
        <w:t>Making decisions about the new Graduated Cycle and SEND Support: Advice for all staff.</w:t>
      </w:r>
    </w:p>
    <w:bookmarkEnd w:id="9"/>
    <w:p w14:paraId="4400E67A" w14:textId="77777777" w:rsidR="00B31A3B" w:rsidRPr="001562C6" w:rsidRDefault="005872F9" w:rsidP="001562C6">
      <w:pPr>
        <w:spacing w:line="276" w:lineRule="auto"/>
        <w:jc w:val="both"/>
        <w:rPr>
          <w:rFonts w:eastAsia="Times New Roman" w:cstheme="minorHAnsi"/>
          <w:b/>
          <w:bCs/>
          <w:sz w:val="22"/>
          <w:szCs w:val="22"/>
        </w:rPr>
      </w:pPr>
      <w:r w:rsidRPr="001562C6">
        <w:rPr>
          <w:rFonts w:eastAsia="Times New Roman" w:cstheme="minorHAnsi"/>
          <w:b/>
          <w:bCs/>
          <w:sz w:val="22"/>
          <w:szCs w:val="22"/>
        </w:rPr>
        <w:t xml:space="preserve">When you have concerns about a pupil, whom you think may have Special Educational Needs and/or Disabilities: </w:t>
      </w:r>
      <w:r w:rsidR="008E171E" w:rsidRPr="001562C6">
        <w:rPr>
          <w:rFonts w:eastAsia="Times New Roman" w:cstheme="minorHAnsi"/>
          <w:noProof/>
          <w:sz w:val="22"/>
          <w:szCs w:val="22"/>
        </w:rPr>
        <w:drawing>
          <wp:inline distT="0" distB="0" distL="0" distR="0" wp14:anchorId="63F584C9" wp14:editId="19682B63">
            <wp:extent cx="6863715" cy="9179626"/>
            <wp:effectExtent l="38100" t="19050" r="13335" b="406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196A238" w14:textId="77777777" w:rsidR="005872F9" w:rsidRPr="001562C6" w:rsidRDefault="005872F9" w:rsidP="001562C6">
      <w:pPr>
        <w:spacing w:line="276" w:lineRule="auto"/>
        <w:jc w:val="both"/>
        <w:rPr>
          <w:rFonts w:eastAsia="Times New Roman" w:cstheme="minorHAnsi"/>
          <w:sz w:val="22"/>
          <w:szCs w:val="22"/>
        </w:rPr>
      </w:pPr>
    </w:p>
    <w:p w14:paraId="00176EB1" w14:textId="24093323" w:rsidR="00530CA3" w:rsidRPr="001562C6" w:rsidRDefault="00530CA3" w:rsidP="007C4C3E">
      <w:pPr>
        <w:spacing w:line="276" w:lineRule="auto"/>
        <w:jc w:val="center"/>
        <w:rPr>
          <w:rFonts w:eastAsia="Times New Roman" w:cstheme="minorHAnsi"/>
          <w:b/>
          <w:bCs/>
          <w:sz w:val="22"/>
          <w:szCs w:val="22"/>
        </w:rPr>
      </w:pPr>
      <w:r w:rsidRPr="001562C6">
        <w:rPr>
          <w:rFonts w:eastAsia="Times New Roman" w:cstheme="minorHAnsi"/>
          <w:b/>
          <w:bCs/>
          <w:sz w:val="22"/>
          <w:szCs w:val="22"/>
        </w:rPr>
        <w:t>Supporting pupils and families</w:t>
      </w:r>
    </w:p>
    <w:p w14:paraId="1DFE248A" w14:textId="77777777" w:rsidR="005872F9" w:rsidRPr="001562C6" w:rsidRDefault="005872F9" w:rsidP="001562C6">
      <w:pPr>
        <w:spacing w:line="276" w:lineRule="auto"/>
        <w:jc w:val="both"/>
        <w:rPr>
          <w:rFonts w:eastAsia="Times New Roman" w:cstheme="minorHAnsi"/>
          <w:sz w:val="22"/>
          <w:szCs w:val="22"/>
        </w:rPr>
      </w:pPr>
      <w:bookmarkStart w:id="10" w:name="exit"/>
      <w:r w:rsidRPr="001562C6">
        <w:rPr>
          <w:rFonts w:eastAsia="Times New Roman" w:cstheme="minorHAnsi"/>
          <w:b/>
          <w:bCs/>
          <w:sz w:val="22"/>
          <w:szCs w:val="22"/>
        </w:rPr>
        <w:t xml:space="preserve">Criteria for Exiting the SEND Register </w:t>
      </w:r>
    </w:p>
    <w:bookmarkEnd w:id="10"/>
    <w:p w14:paraId="39CC8A5E" w14:textId="77777777" w:rsidR="00173046" w:rsidRPr="001562C6" w:rsidRDefault="005872F9" w:rsidP="001562C6">
      <w:pPr>
        <w:spacing w:line="276" w:lineRule="auto"/>
        <w:rPr>
          <w:rFonts w:eastAsia="Times New Roman" w:cstheme="minorHAnsi"/>
          <w:sz w:val="22"/>
          <w:szCs w:val="22"/>
        </w:rPr>
      </w:pPr>
      <w:r w:rsidRPr="001562C6">
        <w:rPr>
          <w:rFonts w:eastAsia="Times New Roman" w:cstheme="minorHAnsi"/>
          <w:sz w:val="22"/>
          <w:szCs w:val="22"/>
        </w:rPr>
        <w:t>When pupils are working broadly in line with their peers, with or without wave</w:t>
      </w:r>
      <w:r w:rsidR="00327390" w:rsidRPr="001562C6">
        <w:rPr>
          <w:rFonts w:eastAsia="Times New Roman" w:cstheme="minorHAnsi"/>
          <w:sz w:val="22"/>
          <w:szCs w:val="22"/>
        </w:rPr>
        <w:t xml:space="preserve"> 1 or</w:t>
      </w:r>
      <w:r w:rsidRPr="001562C6">
        <w:rPr>
          <w:rFonts w:eastAsia="Times New Roman" w:cstheme="minorHAnsi"/>
          <w:sz w:val="22"/>
          <w:szCs w:val="22"/>
        </w:rPr>
        <w:t xml:space="preserve"> 2 intervention, they will be removed from the SEND register. Parents will be involved in this decision. </w:t>
      </w:r>
      <w:r w:rsidR="00F35831" w:rsidRPr="001562C6">
        <w:rPr>
          <w:rFonts w:eastAsia="Times New Roman" w:cstheme="minorHAnsi"/>
          <w:sz w:val="22"/>
          <w:szCs w:val="22"/>
        </w:rPr>
        <w:t xml:space="preserve"> </w:t>
      </w:r>
      <w:r w:rsidRPr="001562C6">
        <w:rPr>
          <w:rFonts w:eastAsia="Times New Roman" w:cstheme="minorHAnsi"/>
          <w:sz w:val="22"/>
          <w:szCs w:val="22"/>
        </w:rPr>
        <w:t xml:space="preserve">These pupils will be closely monitored to ensure progress remains in line with age related expectations. </w:t>
      </w:r>
      <w:r w:rsidR="00194C7B" w:rsidRPr="001562C6">
        <w:rPr>
          <w:rFonts w:eastAsia="Times New Roman" w:cstheme="minorHAnsi"/>
          <w:sz w:val="22"/>
          <w:szCs w:val="22"/>
        </w:rPr>
        <w:t xml:space="preserve"> </w:t>
      </w:r>
    </w:p>
    <w:p w14:paraId="76E4FD28" w14:textId="77777777" w:rsidR="00173046" w:rsidRPr="001562C6" w:rsidRDefault="00173046" w:rsidP="001562C6">
      <w:pPr>
        <w:spacing w:line="276" w:lineRule="auto"/>
        <w:rPr>
          <w:rFonts w:eastAsia="Times New Roman" w:cstheme="minorHAnsi"/>
          <w:sz w:val="22"/>
          <w:szCs w:val="22"/>
        </w:rPr>
      </w:pPr>
    </w:p>
    <w:p w14:paraId="49D0CC89" w14:textId="513F6400" w:rsidR="00194C7B" w:rsidRPr="001562C6" w:rsidRDefault="00194C7B" w:rsidP="001562C6">
      <w:pPr>
        <w:spacing w:line="276" w:lineRule="auto"/>
        <w:rPr>
          <w:rFonts w:eastAsia="Times New Roman" w:cstheme="minorHAnsi"/>
          <w:sz w:val="22"/>
          <w:szCs w:val="22"/>
        </w:rPr>
      </w:pPr>
      <w:r w:rsidRPr="001562C6">
        <w:rPr>
          <w:rFonts w:eastAsia="Times New Roman" w:cstheme="minorHAnsi"/>
          <w:color w:val="000000"/>
          <w:sz w:val="22"/>
          <w:szCs w:val="22"/>
        </w:rPr>
        <w:t xml:space="preserve">Pupils will remain on the ‘SEND </w:t>
      </w:r>
      <w:r w:rsidR="00173046" w:rsidRPr="001562C6">
        <w:rPr>
          <w:rFonts w:eastAsia="Times New Roman" w:cstheme="minorHAnsi"/>
          <w:color w:val="000000"/>
          <w:sz w:val="22"/>
          <w:szCs w:val="22"/>
        </w:rPr>
        <w:t>watch list’</w:t>
      </w:r>
      <w:r w:rsidRPr="001562C6">
        <w:rPr>
          <w:rFonts w:eastAsia="Times New Roman" w:cstheme="minorHAnsi"/>
          <w:color w:val="000000"/>
          <w:sz w:val="22"/>
          <w:szCs w:val="22"/>
        </w:rPr>
        <w:t xml:space="preserve"> </w:t>
      </w:r>
      <w:r w:rsidR="00173046" w:rsidRPr="001562C6">
        <w:rPr>
          <w:rFonts w:eastAsia="Times New Roman" w:cstheme="minorHAnsi"/>
          <w:color w:val="000000"/>
          <w:sz w:val="22"/>
          <w:szCs w:val="22"/>
        </w:rPr>
        <w:t xml:space="preserve">(which </w:t>
      </w:r>
      <w:r w:rsidRPr="001562C6">
        <w:rPr>
          <w:rFonts w:eastAsia="Times New Roman" w:cstheme="minorHAnsi"/>
          <w:color w:val="000000"/>
          <w:sz w:val="22"/>
          <w:szCs w:val="22"/>
        </w:rPr>
        <w:t>includ</w:t>
      </w:r>
      <w:r w:rsidR="00173046" w:rsidRPr="001562C6">
        <w:rPr>
          <w:rFonts w:eastAsia="Times New Roman" w:cstheme="minorHAnsi"/>
          <w:color w:val="000000"/>
          <w:sz w:val="22"/>
          <w:szCs w:val="22"/>
        </w:rPr>
        <w:t>es</w:t>
      </w:r>
      <w:r w:rsidRPr="001562C6">
        <w:rPr>
          <w:rFonts w:eastAsia="Times New Roman" w:cstheme="minorHAnsi"/>
          <w:color w:val="000000"/>
          <w:sz w:val="22"/>
          <w:szCs w:val="22"/>
        </w:rPr>
        <w:t xml:space="preserve"> all pupils</w:t>
      </w:r>
      <w:r w:rsidR="00173046" w:rsidRPr="001562C6">
        <w:rPr>
          <w:rFonts w:eastAsia="Times New Roman" w:cstheme="minorHAnsi"/>
          <w:color w:val="000000"/>
          <w:sz w:val="22"/>
          <w:szCs w:val="22"/>
        </w:rPr>
        <w:t xml:space="preserve"> removed or exiting </w:t>
      </w:r>
      <w:r w:rsidRPr="001562C6">
        <w:rPr>
          <w:rFonts w:eastAsia="Times New Roman" w:cstheme="minorHAnsi"/>
          <w:color w:val="000000"/>
          <w:sz w:val="22"/>
          <w:szCs w:val="22"/>
        </w:rPr>
        <w:t>the SEND register) for three half-terms to ensure that the decision to remove them has been the correct one. </w:t>
      </w:r>
    </w:p>
    <w:p w14:paraId="395C252C" w14:textId="77777777" w:rsidR="00530CA3" w:rsidRPr="001562C6" w:rsidRDefault="00530CA3" w:rsidP="001562C6">
      <w:pPr>
        <w:spacing w:line="276" w:lineRule="auto"/>
        <w:jc w:val="both"/>
        <w:rPr>
          <w:rFonts w:eastAsia="Times New Roman" w:cstheme="minorHAnsi"/>
          <w:b/>
          <w:bCs/>
          <w:sz w:val="22"/>
          <w:szCs w:val="22"/>
        </w:rPr>
      </w:pPr>
    </w:p>
    <w:p w14:paraId="1F0AE8AC" w14:textId="77777777" w:rsidR="005872F9" w:rsidRPr="001562C6" w:rsidRDefault="005872F9" w:rsidP="001562C6">
      <w:pPr>
        <w:spacing w:line="276" w:lineRule="auto"/>
        <w:jc w:val="both"/>
        <w:rPr>
          <w:rFonts w:eastAsia="Times New Roman" w:cstheme="minorHAnsi"/>
          <w:sz w:val="22"/>
          <w:szCs w:val="22"/>
        </w:rPr>
      </w:pPr>
      <w:bookmarkStart w:id="11" w:name="parentpartnership"/>
      <w:r w:rsidRPr="001562C6">
        <w:rPr>
          <w:rFonts w:eastAsia="Times New Roman" w:cstheme="minorHAnsi"/>
          <w:b/>
          <w:bCs/>
          <w:sz w:val="22"/>
          <w:szCs w:val="22"/>
        </w:rPr>
        <w:t xml:space="preserve">Parental Partnership </w:t>
      </w:r>
    </w:p>
    <w:bookmarkEnd w:id="11"/>
    <w:p w14:paraId="008CC03E" w14:textId="1EAAE9BA"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At all stages of the SEND process, the </w:t>
      </w:r>
      <w:r w:rsidR="00CA6455">
        <w:rPr>
          <w:rFonts w:eastAsia="Times New Roman" w:cstheme="minorHAnsi"/>
          <w:sz w:val="22"/>
          <w:szCs w:val="22"/>
        </w:rPr>
        <w:t>school</w:t>
      </w:r>
      <w:r w:rsidRPr="001562C6">
        <w:rPr>
          <w:rFonts w:eastAsia="Times New Roman" w:cstheme="minorHAnsi"/>
          <w:sz w:val="22"/>
          <w:szCs w:val="22"/>
        </w:rPr>
        <w:t xml:space="preserve"> will keep parents fully informed and involved. </w:t>
      </w:r>
      <w:r w:rsidR="004717A1" w:rsidRPr="001562C6">
        <w:rPr>
          <w:rFonts w:eastAsia="Times New Roman" w:cstheme="minorHAnsi"/>
          <w:sz w:val="22"/>
          <w:szCs w:val="22"/>
        </w:rPr>
        <w:t xml:space="preserve"> </w:t>
      </w:r>
      <w:proofErr w:type="gramStart"/>
      <w:r w:rsidRPr="001562C6">
        <w:rPr>
          <w:rFonts w:eastAsia="Times New Roman" w:cstheme="minorHAnsi"/>
          <w:sz w:val="22"/>
          <w:szCs w:val="22"/>
        </w:rPr>
        <w:t>Taking into account</w:t>
      </w:r>
      <w:proofErr w:type="gramEnd"/>
      <w:r w:rsidRPr="001562C6">
        <w:rPr>
          <w:rFonts w:eastAsia="Times New Roman" w:cstheme="minorHAnsi"/>
          <w:sz w:val="22"/>
          <w:szCs w:val="22"/>
        </w:rPr>
        <w:t xml:space="preserve"> the views and opinions of parents at all stages</w:t>
      </w:r>
      <w:r w:rsidR="00530CA3" w:rsidRPr="001562C6">
        <w:rPr>
          <w:rFonts w:eastAsia="Times New Roman" w:cstheme="minorHAnsi"/>
          <w:sz w:val="22"/>
          <w:szCs w:val="22"/>
        </w:rPr>
        <w:t xml:space="preserve"> through regular meetings, </w:t>
      </w:r>
      <w:r w:rsidR="004717A1" w:rsidRPr="001562C6">
        <w:rPr>
          <w:rFonts w:eastAsia="Times New Roman" w:cstheme="minorHAnsi"/>
          <w:sz w:val="22"/>
          <w:szCs w:val="22"/>
        </w:rPr>
        <w:t>annual surveys and</w:t>
      </w:r>
      <w:r w:rsidR="00530CA3" w:rsidRPr="001562C6">
        <w:rPr>
          <w:rFonts w:eastAsia="Times New Roman" w:cstheme="minorHAnsi"/>
          <w:sz w:val="22"/>
          <w:szCs w:val="22"/>
        </w:rPr>
        <w:t xml:space="preserve"> questionnaires, consistent and regular feedback, the sharing of data with all stakeholders, and collaboration with those stakeholders to ensure that parents have an appropriate point of contact to address their concerns</w:t>
      </w:r>
      <w:r w:rsidRPr="001562C6">
        <w:rPr>
          <w:rFonts w:eastAsia="Times New Roman" w:cstheme="minorHAnsi"/>
          <w:sz w:val="22"/>
          <w:szCs w:val="22"/>
        </w:rPr>
        <w:t xml:space="preserve">. </w:t>
      </w:r>
      <w:r w:rsidR="00530CA3" w:rsidRPr="001562C6">
        <w:rPr>
          <w:rFonts w:eastAsia="Times New Roman" w:cstheme="minorHAnsi"/>
          <w:sz w:val="22"/>
          <w:szCs w:val="22"/>
        </w:rPr>
        <w:t xml:space="preserve"> </w:t>
      </w:r>
      <w:r w:rsidRPr="001562C6">
        <w:rPr>
          <w:rFonts w:eastAsia="Times New Roman" w:cstheme="minorHAnsi"/>
          <w:sz w:val="22"/>
          <w:szCs w:val="22"/>
        </w:rPr>
        <w:t>We appreciate that parents are often the experts on their children</w:t>
      </w:r>
      <w:r w:rsidR="004717A1" w:rsidRPr="001562C6">
        <w:rPr>
          <w:rFonts w:eastAsia="Times New Roman" w:cstheme="minorHAnsi"/>
          <w:sz w:val="22"/>
          <w:szCs w:val="22"/>
        </w:rPr>
        <w:t>.  T</w:t>
      </w:r>
      <w:r w:rsidRPr="001562C6">
        <w:rPr>
          <w:rFonts w:eastAsia="Times New Roman" w:cstheme="minorHAnsi"/>
          <w:sz w:val="22"/>
          <w:szCs w:val="22"/>
        </w:rPr>
        <w:t>heir knowledge of their children’s interests, dislikes, triggers for anxiety or challenging behaviour and strategies which are effective</w:t>
      </w:r>
      <w:r w:rsidR="004717A1" w:rsidRPr="001562C6">
        <w:rPr>
          <w:rFonts w:eastAsia="Times New Roman" w:cstheme="minorHAnsi"/>
          <w:sz w:val="22"/>
          <w:szCs w:val="22"/>
        </w:rPr>
        <w:t xml:space="preserve"> in supporting them can be in</w:t>
      </w:r>
      <w:r w:rsidRPr="001562C6">
        <w:rPr>
          <w:rFonts w:eastAsia="Times New Roman" w:cstheme="minorHAnsi"/>
          <w:sz w:val="22"/>
          <w:szCs w:val="22"/>
        </w:rPr>
        <w:t xml:space="preserve">valuable for </w:t>
      </w:r>
      <w:r w:rsidR="00CA6455">
        <w:rPr>
          <w:rFonts w:eastAsia="Times New Roman" w:cstheme="minorHAnsi"/>
          <w:sz w:val="22"/>
          <w:szCs w:val="22"/>
        </w:rPr>
        <w:t>school</w:t>
      </w:r>
      <w:r w:rsidRPr="001562C6">
        <w:rPr>
          <w:rFonts w:eastAsia="Times New Roman" w:cstheme="minorHAnsi"/>
          <w:sz w:val="22"/>
          <w:szCs w:val="22"/>
        </w:rPr>
        <w:t xml:space="preserve"> staff. </w:t>
      </w:r>
      <w:r w:rsidR="00530CA3" w:rsidRPr="001562C6">
        <w:rPr>
          <w:rFonts w:eastAsia="Times New Roman" w:cstheme="minorHAnsi"/>
          <w:sz w:val="22"/>
          <w:szCs w:val="22"/>
        </w:rPr>
        <w:t xml:space="preserve"> </w:t>
      </w:r>
      <w:r w:rsidRPr="001562C6">
        <w:rPr>
          <w:rFonts w:eastAsia="Times New Roman" w:cstheme="minorHAnsi"/>
          <w:sz w:val="22"/>
          <w:szCs w:val="22"/>
        </w:rPr>
        <w:t xml:space="preserve">We encourage parents to make a full contribution to their child’s education and well-being: allowing parents to support their child in the decisions they make for their future. </w:t>
      </w:r>
    </w:p>
    <w:p w14:paraId="32B7AF04" w14:textId="77777777" w:rsidR="00B75CE7"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Meetings with parents are held at least three times a year to share the progress of SEND pupils. </w:t>
      </w:r>
      <w:r w:rsidR="004717A1" w:rsidRPr="001562C6">
        <w:rPr>
          <w:rFonts w:eastAsia="Times New Roman" w:cstheme="minorHAnsi"/>
          <w:sz w:val="22"/>
          <w:szCs w:val="22"/>
        </w:rPr>
        <w:t xml:space="preserve"> </w:t>
      </w:r>
      <w:r w:rsidRPr="001562C6">
        <w:rPr>
          <w:rFonts w:eastAsia="Times New Roman" w:cstheme="minorHAnsi"/>
          <w:sz w:val="22"/>
          <w:szCs w:val="22"/>
        </w:rPr>
        <w:t xml:space="preserve">Permission will be obtained from parents before beginning any </w:t>
      </w:r>
      <w:r w:rsidR="004717A1" w:rsidRPr="001562C6">
        <w:rPr>
          <w:rFonts w:eastAsia="Times New Roman" w:cstheme="minorHAnsi"/>
          <w:sz w:val="22"/>
          <w:szCs w:val="22"/>
        </w:rPr>
        <w:t>external</w:t>
      </w:r>
      <w:r w:rsidRPr="001562C6">
        <w:rPr>
          <w:rFonts w:eastAsia="Times New Roman" w:cstheme="minorHAnsi"/>
          <w:sz w:val="22"/>
          <w:szCs w:val="22"/>
        </w:rPr>
        <w:t xml:space="preserve"> intervention. Parents will be provided with clear information throughout the </w:t>
      </w:r>
      <w:r w:rsidR="00530CA3" w:rsidRPr="001562C6">
        <w:rPr>
          <w:rFonts w:eastAsia="Times New Roman" w:cstheme="minorHAnsi"/>
          <w:sz w:val="22"/>
          <w:szCs w:val="22"/>
        </w:rPr>
        <w:t>Graduated Approach</w:t>
      </w:r>
      <w:r w:rsidRPr="001562C6">
        <w:rPr>
          <w:rFonts w:eastAsia="Times New Roman" w:cstheme="minorHAnsi"/>
          <w:sz w:val="22"/>
          <w:szCs w:val="22"/>
        </w:rPr>
        <w:t xml:space="preserve"> process. </w:t>
      </w:r>
    </w:p>
    <w:p w14:paraId="6A5C0C3E" w14:textId="77777777" w:rsidR="005872F9" w:rsidRPr="001562C6" w:rsidRDefault="005872F9" w:rsidP="001562C6">
      <w:pPr>
        <w:spacing w:line="276" w:lineRule="auto"/>
        <w:rPr>
          <w:rFonts w:eastAsia="Times New Roman" w:cstheme="minorHAnsi"/>
          <w:sz w:val="22"/>
          <w:szCs w:val="22"/>
        </w:rPr>
      </w:pPr>
      <w:r w:rsidRPr="001562C6">
        <w:rPr>
          <w:rFonts w:eastAsia="Times New Roman" w:cstheme="minorHAnsi"/>
          <w:b/>
          <w:bCs/>
          <w:sz w:val="22"/>
          <w:szCs w:val="22"/>
        </w:rPr>
        <w:br/>
      </w:r>
      <w:bookmarkStart w:id="12" w:name="Localoffer"/>
      <w:r w:rsidRPr="001562C6">
        <w:rPr>
          <w:rFonts w:eastAsia="Times New Roman" w:cstheme="minorHAnsi"/>
          <w:b/>
          <w:bCs/>
          <w:sz w:val="22"/>
          <w:szCs w:val="22"/>
        </w:rPr>
        <w:t>What is the local offer?</w:t>
      </w:r>
      <w:bookmarkEnd w:id="12"/>
      <w:r w:rsidRPr="001562C6">
        <w:rPr>
          <w:rFonts w:eastAsia="Times New Roman" w:cstheme="minorHAnsi"/>
          <w:b/>
          <w:bCs/>
          <w:sz w:val="22"/>
          <w:szCs w:val="22"/>
        </w:rPr>
        <w:br/>
      </w:r>
      <w:r w:rsidRPr="001562C6">
        <w:rPr>
          <w:rFonts w:eastAsia="Times New Roman" w:cstheme="minorHAnsi"/>
          <w:sz w:val="22"/>
          <w:szCs w:val="22"/>
        </w:rPr>
        <w:t>The Government has asked all Local Authorities in the UK to publish, in one place, information about the services and provision they expect to be available in their area, for children and young people from 0 to 25 who have Special Educational Needs and/or a Disability (SEND).</w:t>
      </w:r>
      <w:r w:rsidR="004717A1" w:rsidRPr="001562C6">
        <w:rPr>
          <w:rFonts w:eastAsia="Times New Roman" w:cstheme="minorHAnsi"/>
          <w:sz w:val="22"/>
          <w:szCs w:val="22"/>
        </w:rPr>
        <w:t xml:space="preserve"> </w:t>
      </w:r>
      <w:r w:rsidRPr="001562C6">
        <w:rPr>
          <w:rFonts w:eastAsia="Times New Roman" w:cstheme="minorHAnsi"/>
          <w:sz w:val="22"/>
          <w:szCs w:val="22"/>
        </w:rPr>
        <w:t xml:space="preserve"> This is known as the “local offer”. </w:t>
      </w:r>
      <w:r w:rsidR="004717A1" w:rsidRPr="001562C6">
        <w:rPr>
          <w:rFonts w:eastAsia="Times New Roman" w:cstheme="minorHAnsi"/>
          <w:sz w:val="22"/>
          <w:szCs w:val="22"/>
        </w:rPr>
        <w:t xml:space="preserve"> </w:t>
      </w:r>
      <w:r w:rsidRPr="001562C6">
        <w:rPr>
          <w:rFonts w:eastAsia="Times New Roman" w:cstheme="minorHAnsi"/>
          <w:sz w:val="22"/>
          <w:szCs w:val="22"/>
        </w:rPr>
        <w:t xml:space="preserve">The local offer provides information on all the services available to children, young </w:t>
      </w:r>
      <w:proofErr w:type="gramStart"/>
      <w:r w:rsidRPr="001562C6">
        <w:rPr>
          <w:rFonts w:eastAsia="Times New Roman" w:cstheme="minorHAnsi"/>
          <w:sz w:val="22"/>
          <w:szCs w:val="22"/>
        </w:rPr>
        <w:t>people</w:t>
      </w:r>
      <w:proofErr w:type="gramEnd"/>
      <w:r w:rsidRPr="001562C6">
        <w:rPr>
          <w:rFonts w:eastAsia="Times New Roman" w:cstheme="minorHAnsi"/>
          <w:sz w:val="22"/>
          <w:szCs w:val="22"/>
        </w:rPr>
        <w:t xml:space="preserve"> and their families. It details what can be expected from a range of local agencies, including education, </w:t>
      </w:r>
      <w:proofErr w:type="gramStart"/>
      <w:r w:rsidRPr="001562C6">
        <w:rPr>
          <w:rFonts w:eastAsia="Times New Roman" w:cstheme="minorHAnsi"/>
          <w:sz w:val="22"/>
          <w:szCs w:val="22"/>
        </w:rPr>
        <w:t>health</w:t>
      </w:r>
      <w:proofErr w:type="gramEnd"/>
      <w:r w:rsidRPr="001562C6">
        <w:rPr>
          <w:rFonts w:eastAsia="Times New Roman" w:cstheme="minorHAnsi"/>
          <w:sz w:val="22"/>
          <w:szCs w:val="22"/>
        </w:rPr>
        <w:t xml:space="preserve"> and social care providers, allowing you more choice and control over what support is right for your child. Bolton’s local offer can be found at: </w:t>
      </w:r>
      <w:r w:rsidRPr="001562C6">
        <w:rPr>
          <w:rFonts w:eastAsia="Times New Roman" w:cstheme="minorHAnsi"/>
          <w:color w:val="0F54CC"/>
          <w:sz w:val="22"/>
          <w:szCs w:val="22"/>
        </w:rPr>
        <w:t xml:space="preserve">http://www.localdirectory.bolton.gov.uk/send.aspx </w:t>
      </w:r>
    </w:p>
    <w:p w14:paraId="275A190D" w14:textId="77777777" w:rsidR="00173046" w:rsidRPr="001562C6" w:rsidRDefault="00173046" w:rsidP="001562C6">
      <w:pPr>
        <w:spacing w:line="276" w:lineRule="auto"/>
        <w:jc w:val="both"/>
        <w:rPr>
          <w:rFonts w:eastAsia="Times New Roman" w:cstheme="minorHAnsi"/>
          <w:b/>
          <w:bCs/>
          <w:sz w:val="22"/>
          <w:szCs w:val="22"/>
        </w:rPr>
      </w:pPr>
    </w:p>
    <w:p w14:paraId="467FE1C9" w14:textId="77777777" w:rsidR="005872F9" w:rsidRPr="001562C6" w:rsidRDefault="005872F9" w:rsidP="001562C6">
      <w:pPr>
        <w:spacing w:line="276" w:lineRule="auto"/>
        <w:jc w:val="both"/>
        <w:rPr>
          <w:rFonts w:eastAsia="Times New Roman" w:cstheme="minorHAnsi"/>
          <w:sz w:val="22"/>
          <w:szCs w:val="22"/>
        </w:rPr>
      </w:pPr>
      <w:bookmarkStart w:id="13" w:name="SENDInfoRep"/>
      <w:r w:rsidRPr="001562C6">
        <w:rPr>
          <w:rFonts w:eastAsia="Times New Roman" w:cstheme="minorHAnsi"/>
          <w:b/>
          <w:bCs/>
          <w:sz w:val="22"/>
          <w:szCs w:val="22"/>
        </w:rPr>
        <w:t xml:space="preserve">SEND </w:t>
      </w:r>
      <w:r w:rsidR="00B75CE7" w:rsidRPr="001562C6">
        <w:rPr>
          <w:rFonts w:eastAsia="Times New Roman" w:cstheme="minorHAnsi"/>
          <w:b/>
          <w:bCs/>
          <w:sz w:val="22"/>
          <w:szCs w:val="22"/>
        </w:rPr>
        <w:t>Information Report</w:t>
      </w:r>
      <w:r w:rsidRPr="001562C6">
        <w:rPr>
          <w:rFonts w:eastAsia="Times New Roman" w:cstheme="minorHAnsi"/>
          <w:b/>
          <w:bCs/>
          <w:sz w:val="22"/>
          <w:szCs w:val="22"/>
        </w:rPr>
        <w:t xml:space="preserve"> </w:t>
      </w:r>
    </w:p>
    <w:bookmarkEnd w:id="13"/>
    <w:p w14:paraId="3305C299" w14:textId="0DEDC6F2"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It is a statutory requirement for schools to provide a SEND Information Report (Regulation 51, Part 3, section 69(3)(a) of the Special Educational Needs and Disability Regulations 2014. The </w:t>
      </w:r>
      <w:r w:rsidR="00D3602B">
        <w:rPr>
          <w:rFonts w:eastAsia="Times New Roman" w:cstheme="minorHAnsi"/>
          <w:sz w:val="22"/>
          <w:szCs w:val="22"/>
        </w:rPr>
        <w:t>school</w:t>
      </w:r>
      <w:r w:rsidRPr="001562C6">
        <w:rPr>
          <w:rFonts w:eastAsia="Times New Roman" w:cstheme="minorHAnsi"/>
          <w:sz w:val="22"/>
          <w:szCs w:val="22"/>
        </w:rPr>
        <w:t xml:space="preserve"> will publish a report on SEND provision annually, on the </w:t>
      </w:r>
      <w:r w:rsidR="00CA6455">
        <w:rPr>
          <w:rFonts w:eastAsia="Times New Roman" w:cstheme="minorHAnsi"/>
          <w:sz w:val="22"/>
          <w:szCs w:val="22"/>
        </w:rPr>
        <w:t>school</w:t>
      </w:r>
      <w:r w:rsidRPr="001562C6">
        <w:rPr>
          <w:rFonts w:eastAsia="Times New Roman" w:cstheme="minorHAnsi"/>
          <w:sz w:val="22"/>
          <w:szCs w:val="22"/>
        </w:rPr>
        <w:t xml:space="preserve"> web site, and as soon as possible if any changes occur during the year. </w:t>
      </w:r>
    </w:p>
    <w:p w14:paraId="527A1405" w14:textId="77777777" w:rsidR="00173046" w:rsidRPr="001562C6" w:rsidRDefault="00173046" w:rsidP="001562C6">
      <w:pPr>
        <w:spacing w:line="276" w:lineRule="auto"/>
        <w:jc w:val="both"/>
        <w:rPr>
          <w:rFonts w:eastAsia="Times New Roman" w:cstheme="minorHAnsi"/>
          <w:sz w:val="22"/>
          <w:szCs w:val="22"/>
        </w:rPr>
      </w:pPr>
    </w:p>
    <w:p w14:paraId="305EEB72" w14:textId="77777777" w:rsidR="005872F9" w:rsidRPr="001562C6" w:rsidRDefault="005872F9" w:rsidP="001562C6">
      <w:pPr>
        <w:spacing w:line="276" w:lineRule="auto"/>
        <w:jc w:val="both"/>
        <w:rPr>
          <w:rFonts w:eastAsia="Times New Roman" w:cstheme="minorHAnsi"/>
          <w:sz w:val="22"/>
          <w:szCs w:val="22"/>
        </w:rPr>
      </w:pPr>
      <w:bookmarkStart w:id="14" w:name="Admissions"/>
      <w:r w:rsidRPr="001562C6">
        <w:rPr>
          <w:rFonts w:eastAsia="Times New Roman" w:cstheme="minorHAnsi"/>
          <w:b/>
          <w:bCs/>
          <w:sz w:val="22"/>
          <w:szCs w:val="22"/>
        </w:rPr>
        <w:t>Admissions</w:t>
      </w:r>
      <w:bookmarkEnd w:id="14"/>
      <w:r w:rsidRPr="001562C6">
        <w:rPr>
          <w:rFonts w:eastAsia="Times New Roman" w:cstheme="minorHAnsi"/>
          <w:b/>
          <w:bCs/>
          <w:sz w:val="22"/>
          <w:szCs w:val="22"/>
        </w:rPr>
        <w:t xml:space="preserve"> </w:t>
      </w:r>
    </w:p>
    <w:p w14:paraId="447B2FE8" w14:textId="77777777"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Pupils with SEND are admitted in line with EFAT’s admissions policies for its academies. The statutory requirements of the Equalities Act 2010 are adhered to. </w:t>
      </w:r>
    </w:p>
    <w:p w14:paraId="53A8F6D7" w14:textId="77777777" w:rsidR="00CA6455" w:rsidRDefault="00CA6455" w:rsidP="001562C6">
      <w:pPr>
        <w:spacing w:line="276" w:lineRule="auto"/>
        <w:jc w:val="both"/>
        <w:rPr>
          <w:rFonts w:eastAsia="Times New Roman" w:cstheme="minorHAnsi"/>
          <w:b/>
          <w:bCs/>
          <w:sz w:val="22"/>
          <w:szCs w:val="22"/>
        </w:rPr>
      </w:pPr>
      <w:bookmarkStart w:id="15" w:name="exams"/>
    </w:p>
    <w:p w14:paraId="5590A8C0" w14:textId="14127245" w:rsidR="005872F9" w:rsidRPr="001562C6" w:rsidRDefault="00CA6455" w:rsidP="001562C6">
      <w:pPr>
        <w:spacing w:line="276" w:lineRule="auto"/>
        <w:jc w:val="both"/>
        <w:rPr>
          <w:rFonts w:eastAsia="Times New Roman" w:cstheme="minorHAnsi"/>
          <w:sz w:val="22"/>
          <w:szCs w:val="22"/>
        </w:rPr>
      </w:pPr>
      <w:r>
        <w:rPr>
          <w:rFonts w:eastAsia="Times New Roman" w:cstheme="minorHAnsi"/>
          <w:b/>
          <w:bCs/>
          <w:sz w:val="22"/>
          <w:szCs w:val="22"/>
        </w:rPr>
        <w:t>S</w:t>
      </w:r>
      <w:r w:rsidR="005872F9" w:rsidRPr="001562C6">
        <w:rPr>
          <w:rFonts w:eastAsia="Times New Roman" w:cstheme="minorHAnsi"/>
          <w:b/>
          <w:bCs/>
          <w:sz w:val="22"/>
          <w:szCs w:val="22"/>
        </w:rPr>
        <w:t xml:space="preserve">tatutory assessments </w:t>
      </w:r>
    </w:p>
    <w:bookmarkEnd w:id="15"/>
    <w:p w14:paraId="29A6A053" w14:textId="22B68494"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SENDCO works closely with the </w:t>
      </w:r>
      <w:proofErr w:type="gramStart"/>
      <w:r w:rsidRPr="001562C6">
        <w:rPr>
          <w:rFonts w:eastAsia="Times New Roman" w:cstheme="minorHAnsi"/>
          <w:sz w:val="22"/>
          <w:szCs w:val="22"/>
        </w:rPr>
        <w:t>Principal</w:t>
      </w:r>
      <w:proofErr w:type="gramEnd"/>
      <w:r w:rsidRPr="001562C6">
        <w:rPr>
          <w:rFonts w:eastAsia="Times New Roman" w:cstheme="minorHAnsi"/>
          <w:sz w:val="22"/>
          <w:szCs w:val="22"/>
        </w:rPr>
        <w:t xml:space="preserve">, to make sure pupils are able to access assessments by making necessary applications, in accordance with the Access and Arrangements guidance. </w:t>
      </w:r>
    </w:p>
    <w:p w14:paraId="47637E0A" w14:textId="77777777" w:rsidR="00173046" w:rsidRPr="001562C6" w:rsidRDefault="00173046" w:rsidP="001562C6">
      <w:pPr>
        <w:spacing w:line="276" w:lineRule="auto"/>
        <w:jc w:val="both"/>
        <w:rPr>
          <w:rFonts w:eastAsia="Times New Roman" w:cstheme="minorHAnsi"/>
          <w:b/>
          <w:bCs/>
          <w:sz w:val="22"/>
          <w:szCs w:val="22"/>
        </w:rPr>
      </w:pPr>
    </w:p>
    <w:p w14:paraId="4EE715E1" w14:textId="77777777" w:rsidR="005872F9" w:rsidRPr="001562C6" w:rsidRDefault="005872F9" w:rsidP="001562C6">
      <w:pPr>
        <w:spacing w:line="276" w:lineRule="auto"/>
        <w:jc w:val="both"/>
        <w:rPr>
          <w:rFonts w:eastAsia="Times New Roman" w:cstheme="minorHAnsi"/>
          <w:sz w:val="22"/>
          <w:szCs w:val="22"/>
        </w:rPr>
      </w:pPr>
      <w:bookmarkStart w:id="16" w:name="medicals"/>
      <w:r w:rsidRPr="001562C6">
        <w:rPr>
          <w:rFonts w:eastAsia="Times New Roman" w:cstheme="minorHAnsi"/>
          <w:b/>
          <w:bCs/>
          <w:sz w:val="22"/>
          <w:szCs w:val="22"/>
        </w:rPr>
        <w:t xml:space="preserve">Supporting pupils with medical conditions </w:t>
      </w:r>
    </w:p>
    <w:bookmarkEnd w:id="16"/>
    <w:p w14:paraId="123F4730" w14:textId="21FFE889"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This policy should be read in conjunction with the </w:t>
      </w:r>
      <w:r w:rsidR="00CA6455">
        <w:rPr>
          <w:rFonts w:eastAsia="Times New Roman" w:cstheme="minorHAnsi"/>
          <w:sz w:val="22"/>
          <w:szCs w:val="22"/>
        </w:rPr>
        <w:t>school</w:t>
      </w:r>
      <w:r w:rsidRPr="001562C6">
        <w:rPr>
          <w:rFonts w:eastAsia="Times New Roman" w:cstheme="minorHAnsi"/>
          <w:sz w:val="22"/>
          <w:szCs w:val="22"/>
        </w:rPr>
        <w:t xml:space="preserve">’s ‘Policy for Supporting Pupils with Medical Conditions.’ </w:t>
      </w:r>
    </w:p>
    <w:p w14:paraId="209AA5E0" w14:textId="77777777" w:rsidR="00530CA3" w:rsidRPr="001562C6" w:rsidRDefault="00530CA3" w:rsidP="001562C6">
      <w:pPr>
        <w:spacing w:line="276" w:lineRule="auto"/>
        <w:jc w:val="both"/>
        <w:rPr>
          <w:rFonts w:eastAsia="Times New Roman" w:cstheme="minorHAnsi"/>
          <w:b/>
          <w:bCs/>
          <w:sz w:val="22"/>
          <w:szCs w:val="22"/>
        </w:rPr>
      </w:pPr>
    </w:p>
    <w:p w14:paraId="67DA4702" w14:textId="77777777" w:rsidR="00377F0C" w:rsidRPr="001562C6" w:rsidRDefault="00377F0C" w:rsidP="001562C6">
      <w:pPr>
        <w:spacing w:line="276" w:lineRule="auto"/>
        <w:jc w:val="both"/>
        <w:rPr>
          <w:rFonts w:eastAsia="Times New Roman" w:cstheme="minorHAnsi"/>
          <w:b/>
          <w:bCs/>
          <w:sz w:val="22"/>
          <w:szCs w:val="22"/>
        </w:rPr>
      </w:pPr>
    </w:p>
    <w:p w14:paraId="3BE30041" w14:textId="77777777" w:rsidR="005872F9" w:rsidRPr="001562C6" w:rsidRDefault="005872F9" w:rsidP="001562C6">
      <w:pPr>
        <w:spacing w:line="276" w:lineRule="auto"/>
        <w:jc w:val="both"/>
        <w:rPr>
          <w:rFonts w:eastAsia="Times New Roman" w:cstheme="minorHAnsi"/>
          <w:sz w:val="22"/>
          <w:szCs w:val="22"/>
        </w:rPr>
      </w:pPr>
      <w:bookmarkStart w:id="17" w:name="monitoring"/>
      <w:r w:rsidRPr="001562C6">
        <w:rPr>
          <w:rFonts w:eastAsia="Times New Roman" w:cstheme="minorHAnsi"/>
          <w:b/>
          <w:bCs/>
          <w:sz w:val="22"/>
          <w:szCs w:val="22"/>
        </w:rPr>
        <w:lastRenderedPageBreak/>
        <w:t xml:space="preserve">Monitoring and evaluation of SEND </w:t>
      </w:r>
    </w:p>
    <w:bookmarkEnd w:id="17"/>
    <w:p w14:paraId="0E8D8001" w14:textId="60400637"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In a minority of cases and only when a pupil presents with needs, which are so ‘exceptional’ as to necessitate a very high level</w:t>
      </w:r>
      <w:r w:rsidR="00693E09" w:rsidRPr="001562C6">
        <w:rPr>
          <w:rFonts w:eastAsia="Times New Roman" w:cstheme="minorHAnsi"/>
          <w:sz w:val="22"/>
          <w:szCs w:val="22"/>
        </w:rPr>
        <w:t xml:space="preserve"> of additional support, will </w:t>
      </w:r>
      <w:r w:rsidRPr="001562C6">
        <w:rPr>
          <w:rFonts w:eastAsia="Times New Roman" w:cstheme="minorHAnsi"/>
          <w:sz w:val="22"/>
          <w:szCs w:val="22"/>
        </w:rPr>
        <w:t xml:space="preserve">the </w:t>
      </w:r>
      <w:r w:rsidR="00CA6455">
        <w:rPr>
          <w:rFonts w:eastAsia="Times New Roman" w:cstheme="minorHAnsi"/>
          <w:sz w:val="22"/>
          <w:szCs w:val="22"/>
        </w:rPr>
        <w:t>school</w:t>
      </w:r>
      <w:r w:rsidRPr="001562C6">
        <w:rPr>
          <w:rFonts w:eastAsia="Times New Roman" w:cstheme="minorHAnsi"/>
          <w:sz w:val="22"/>
          <w:szCs w:val="22"/>
        </w:rPr>
        <w:t xml:space="preserve"> make repres</w:t>
      </w:r>
      <w:r w:rsidR="00530CA3" w:rsidRPr="001562C6">
        <w:rPr>
          <w:rFonts w:eastAsia="Times New Roman" w:cstheme="minorHAnsi"/>
          <w:sz w:val="22"/>
          <w:szCs w:val="22"/>
        </w:rPr>
        <w:t xml:space="preserve">entation to the Local Authority </w:t>
      </w:r>
      <w:r w:rsidRPr="001562C6">
        <w:rPr>
          <w:rFonts w:eastAsia="Times New Roman" w:cstheme="minorHAnsi"/>
          <w:sz w:val="22"/>
          <w:szCs w:val="22"/>
        </w:rPr>
        <w:t xml:space="preserve">(LA) to secure additional funding. </w:t>
      </w:r>
      <w:r w:rsidR="00693E09" w:rsidRPr="001562C6">
        <w:rPr>
          <w:rFonts w:eastAsia="Times New Roman" w:cstheme="minorHAnsi"/>
          <w:sz w:val="22"/>
          <w:szCs w:val="22"/>
        </w:rPr>
        <w:t xml:space="preserve"> </w:t>
      </w:r>
      <w:r w:rsidRPr="001562C6">
        <w:rPr>
          <w:rFonts w:eastAsia="Times New Roman" w:cstheme="minorHAnsi"/>
          <w:sz w:val="22"/>
          <w:szCs w:val="22"/>
        </w:rPr>
        <w:t xml:space="preserve">Subject to annual review, the funding is awarded to the </w:t>
      </w:r>
      <w:r w:rsidR="00CA6455">
        <w:rPr>
          <w:rFonts w:eastAsia="Times New Roman" w:cstheme="minorHAnsi"/>
          <w:sz w:val="22"/>
          <w:szCs w:val="22"/>
        </w:rPr>
        <w:t>school</w:t>
      </w:r>
      <w:r w:rsidRPr="001562C6">
        <w:rPr>
          <w:rFonts w:eastAsia="Times New Roman" w:cstheme="minorHAnsi"/>
          <w:sz w:val="22"/>
          <w:szCs w:val="22"/>
        </w:rPr>
        <w:t xml:space="preserve"> on behalf of the pupil, to meet the costs of the necessary additional provision for the pupil. </w:t>
      </w:r>
      <w:r w:rsidR="00693E09" w:rsidRPr="001562C6">
        <w:rPr>
          <w:rFonts w:eastAsia="Times New Roman" w:cstheme="minorHAnsi"/>
          <w:sz w:val="22"/>
          <w:szCs w:val="22"/>
        </w:rPr>
        <w:t xml:space="preserve"> </w:t>
      </w:r>
      <w:r w:rsidRPr="001562C6">
        <w:rPr>
          <w:rFonts w:eastAsia="Times New Roman" w:cstheme="minorHAnsi"/>
          <w:sz w:val="22"/>
          <w:szCs w:val="22"/>
        </w:rPr>
        <w:t xml:space="preserve">Parents/carers and the pupil (as appropriate) are invited to each Annual Review meeting, to discuss their progress and the support which they receive. </w:t>
      </w:r>
      <w:r w:rsidR="00693E09" w:rsidRPr="001562C6">
        <w:rPr>
          <w:rFonts w:eastAsia="Times New Roman" w:cstheme="minorHAnsi"/>
          <w:sz w:val="22"/>
          <w:szCs w:val="22"/>
        </w:rPr>
        <w:t xml:space="preserve"> </w:t>
      </w:r>
      <w:r w:rsidRPr="001562C6">
        <w:rPr>
          <w:rFonts w:eastAsia="Times New Roman" w:cstheme="minorHAnsi"/>
          <w:sz w:val="22"/>
          <w:szCs w:val="22"/>
        </w:rPr>
        <w:t xml:space="preserve">The SENDCO takes the leading role in securing, </w:t>
      </w:r>
      <w:proofErr w:type="gramStart"/>
      <w:r w:rsidRPr="001562C6">
        <w:rPr>
          <w:rFonts w:eastAsia="Times New Roman" w:cstheme="minorHAnsi"/>
          <w:sz w:val="22"/>
          <w:szCs w:val="22"/>
        </w:rPr>
        <w:t>reviewing</w:t>
      </w:r>
      <w:proofErr w:type="gramEnd"/>
      <w:r w:rsidRPr="001562C6">
        <w:rPr>
          <w:rFonts w:eastAsia="Times New Roman" w:cstheme="minorHAnsi"/>
          <w:sz w:val="22"/>
          <w:szCs w:val="22"/>
        </w:rPr>
        <w:t xml:space="preserve"> and managing provision for pupils who have exceptional needs. The majority of SEND pupils will have their needs met through quality first teaching in the mainstream provision, however parents/carers are entitled to ask the Local Authority to conduct an Education, Health and Care (EHC) needs assessment, if it is felt that this is necessary. The LA will follow the statutory guidelines and produce an EHC Plan. </w:t>
      </w:r>
      <w:r w:rsidR="00693E09" w:rsidRPr="001562C6">
        <w:rPr>
          <w:rFonts w:eastAsia="Times New Roman" w:cstheme="minorHAnsi"/>
          <w:sz w:val="22"/>
          <w:szCs w:val="22"/>
        </w:rPr>
        <w:t xml:space="preserve"> </w:t>
      </w:r>
      <w:r w:rsidRPr="001562C6">
        <w:rPr>
          <w:rFonts w:eastAsia="Times New Roman" w:cstheme="minorHAnsi"/>
          <w:sz w:val="22"/>
          <w:szCs w:val="22"/>
        </w:rPr>
        <w:t xml:space="preserve">The </w:t>
      </w:r>
      <w:r w:rsidR="00CA6455">
        <w:rPr>
          <w:rFonts w:eastAsia="Times New Roman" w:cstheme="minorHAnsi"/>
          <w:sz w:val="22"/>
          <w:szCs w:val="22"/>
        </w:rPr>
        <w:t>school</w:t>
      </w:r>
      <w:r w:rsidRPr="001562C6">
        <w:rPr>
          <w:rFonts w:eastAsia="Times New Roman" w:cstheme="minorHAnsi"/>
          <w:sz w:val="22"/>
          <w:szCs w:val="22"/>
        </w:rPr>
        <w:t xml:space="preserve"> may also make the decision to discuss the possibility of an EHC Plan. Some pupils may already have a statement of special educational needs or an</w:t>
      </w:r>
      <w:r w:rsidR="00693E09" w:rsidRPr="001562C6">
        <w:rPr>
          <w:rFonts w:eastAsia="Times New Roman" w:cstheme="minorHAnsi"/>
          <w:sz w:val="22"/>
          <w:szCs w:val="22"/>
        </w:rPr>
        <w:t xml:space="preserve"> EHC in place when they join </w:t>
      </w:r>
      <w:r w:rsidRPr="001562C6">
        <w:rPr>
          <w:rFonts w:eastAsia="Times New Roman" w:cstheme="minorHAnsi"/>
          <w:sz w:val="22"/>
          <w:szCs w:val="22"/>
        </w:rPr>
        <w:t xml:space="preserve">the </w:t>
      </w:r>
      <w:r w:rsidR="00CA6455">
        <w:rPr>
          <w:rFonts w:eastAsia="Times New Roman" w:cstheme="minorHAnsi"/>
          <w:sz w:val="22"/>
          <w:szCs w:val="22"/>
        </w:rPr>
        <w:t>school.</w:t>
      </w:r>
    </w:p>
    <w:p w14:paraId="3B45A32D" w14:textId="77777777" w:rsidR="00530CA3" w:rsidRPr="001562C6" w:rsidRDefault="00530CA3" w:rsidP="001562C6">
      <w:pPr>
        <w:spacing w:line="276" w:lineRule="auto"/>
        <w:jc w:val="both"/>
        <w:rPr>
          <w:rFonts w:eastAsia="Times New Roman" w:cstheme="minorHAnsi"/>
          <w:sz w:val="22"/>
          <w:szCs w:val="22"/>
        </w:rPr>
      </w:pPr>
    </w:p>
    <w:p w14:paraId="7991C166" w14:textId="77777777" w:rsidR="005872F9" w:rsidRPr="001562C6" w:rsidRDefault="005872F9" w:rsidP="001562C6">
      <w:pPr>
        <w:spacing w:line="276" w:lineRule="auto"/>
        <w:jc w:val="both"/>
        <w:rPr>
          <w:rFonts w:eastAsia="Times New Roman" w:cstheme="minorHAnsi"/>
          <w:sz w:val="22"/>
          <w:szCs w:val="22"/>
        </w:rPr>
      </w:pPr>
      <w:bookmarkStart w:id="18" w:name="training"/>
      <w:r w:rsidRPr="001562C6">
        <w:rPr>
          <w:rFonts w:eastAsia="Times New Roman" w:cstheme="minorHAnsi"/>
          <w:b/>
          <w:bCs/>
          <w:sz w:val="22"/>
          <w:szCs w:val="22"/>
        </w:rPr>
        <w:t xml:space="preserve">Training and resources </w:t>
      </w:r>
    </w:p>
    <w:bookmarkEnd w:id="18"/>
    <w:p w14:paraId="67B54DE7" w14:textId="133B54BC"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SEND is an integral part of continuing professional development programme for all staff. </w:t>
      </w:r>
      <w:r w:rsidR="00AD622D" w:rsidRPr="001562C6">
        <w:rPr>
          <w:rFonts w:eastAsia="Times New Roman" w:cstheme="minorHAnsi"/>
          <w:sz w:val="22"/>
          <w:szCs w:val="22"/>
        </w:rPr>
        <w:t xml:space="preserve"> </w:t>
      </w:r>
      <w:r w:rsidRPr="001562C6">
        <w:rPr>
          <w:rFonts w:eastAsia="Times New Roman" w:cstheme="minorHAnsi"/>
          <w:sz w:val="22"/>
          <w:szCs w:val="22"/>
        </w:rPr>
        <w:t xml:space="preserve">SEND </w:t>
      </w:r>
      <w:r w:rsidR="00AD622D" w:rsidRPr="001562C6">
        <w:rPr>
          <w:rFonts w:eastAsia="Times New Roman" w:cstheme="minorHAnsi"/>
          <w:sz w:val="22"/>
          <w:szCs w:val="22"/>
        </w:rPr>
        <w:t>‘In-service training’ will be delivered</w:t>
      </w:r>
      <w:r w:rsidRPr="001562C6">
        <w:rPr>
          <w:rFonts w:eastAsia="Times New Roman" w:cstheme="minorHAnsi"/>
          <w:sz w:val="22"/>
          <w:szCs w:val="22"/>
        </w:rPr>
        <w:t xml:space="preserve"> on an annual basis</w:t>
      </w:r>
      <w:r w:rsidR="00AD622D" w:rsidRPr="001562C6">
        <w:rPr>
          <w:rFonts w:eastAsia="Times New Roman" w:cstheme="minorHAnsi"/>
          <w:sz w:val="22"/>
          <w:szCs w:val="22"/>
        </w:rPr>
        <w:t>, and throughout the academic year to meet the training needs of individual staff, small groups of staff and the whole staff</w:t>
      </w:r>
      <w:r w:rsidRPr="001562C6">
        <w:rPr>
          <w:rFonts w:eastAsia="Times New Roman" w:cstheme="minorHAnsi"/>
          <w:sz w:val="22"/>
          <w:szCs w:val="22"/>
        </w:rPr>
        <w:t>.</w:t>
      </w:r>
      <w:r w:rsidR="00AD622D" w:rsidRPr="001562C6">
        <w:rPr>
          <w:rFonts w:eastAsia="Times New Roman" w:cstheme="minorHAnsi"/>
          <w:sz w:val="22"/>
          <w:szCs w:val="22"/>
        </w:rPr>
        <w:t xml:space="preserve">  The SENDCO</w:t>
      </w:r>
      <w:r w:rsidRPr="001562C6">
        <w:rPr>
          <w:rFonts w:eastAsia="Times New Roman" w:cstheme="minorHAnsi"/>
          <w:sz w:val="22"/>
          <w:szCs w:val="22"/>
        </w:rPr>
        <w:t xml:space="preserve"> is kept up to date with current legislation and policy, through attending Local Authority training, cluster meetings, NASEN events and specialist training. </w:t>
      </w:r>
      <w:r w:rsidR="00AD622D" w:rsidRPr="001562C6">
        <w:rPr>
          <w:rFonts w:eastAsia="Times New Roman" w:cstheme="minorHAnsi"/>
          <w:sz w:val="22"/>
          <w:szCs w:val="22"/>
        </w:rPr>
        <w:t xml:space="preserve"> The SENDCO </w:t>
      </w:r>
      <w:r w:rsidRPr="001562C6">
        <w:rPr>
          <w:rFonts w:eastAsia="Times New Roman" w:cstheme="minorHAnsi"/>
          <w:sz w:val="22"/>
          <w:szCs w:val="22"/>
        </w:rPr>
        <w:t xml:space="preserve">will also take part in professional discussions with outside agencies, </w:t>
      </w:r>
      <w:r w:rsidR="00AD622D" w:rsidRPr="001562C6">
        <w:rPr>
          <w:rFonts w:eastAsia="Times New Roman" w:cstheme="minorHAnsi"/>
          <w:sz w:val="22"/>
          <w:szCs w:val="22"/>
        </w:rPr>
        <w:t xml:space="preserve">developing links </w:t>
      </w:r>
      <w:r w:rsidRPr="001562C6">
        <w:rPr>
          <w:rFonts w:eastAsia="Times New Roman" w:cstheme="minorHAnsi"/>
          <w:sz w:val="22"/>
          <w:szCs w:val="22"/>
        </w:rPr>
        <w:t xml:space="preserve">to further </w:t>
      </w:r>
      <w:r w:rsidR="00AD622D" w:rsidRPr="001562C6">
        <w:rPr>
          <w:rFonts w:eastAsia="Times New Roman" w:cstheme="minorHAnsi"/>
          <w:sz w:val="22"/>
          <w:szCs w:val="22"/>
        </w:rPr>
        <w:t>enhancing</w:t>
      </w:r>
      <w:r w:rsidRPr="001562C6">
        <w:rPr>
          <w:rFonts w:eastAsia="Times New Roman" w:cstheme="minorHAnsi"/>
          <w:sz w:val="22"/>
          <w:szCs w:val="22"/>
        </w:rPr>
        <w:t xml:space="preserve"> their knowledge and experience of working with pupils with SEND and their families. </w:t>
      </w:r>
    </w:p>
    <w:p w14:paraId="459FE1F8" w14:textId="77777777" w:rsidR="00530CA3" w:rsidRPr="001562C6" w:rsidRDefault="00530CA3" w:rsidP="001562C6">
      <w:pPr>
        <w:spacing w:line="276" w:lineRule="auto"/>
        <w:jc w:val="both"/>
        <w:rPr>
          <w:rFonts w:eastAsia="Times New Roman" w:cstheme="minorHAnsi"/>
          <w:sz w:val="22"/>
          <w:szCs w:val="22"/>
        </w:rPr>
      </w:pPr>
    </w:p>
    <w:p w14:paraId="21ACCCC6" w14:textId="77777777" w:rsidR="005872F9" w:rsidRPr="001562C6" w:rsidRDefault="005872F9" w:rsidP="001562C6">
      <w:pPr>
        <w:spacing w:line="276" w:lineRule="auto"/>
        <w:jc w:val="both"/>
        <w:rPr>
          <w:rFonts w:eastAsia="Times New Roman" w:cstheme="minorHAnsi"/>
          <w:sz w:val="22"/>
          <w:szCs w:val="22"/>
        </w:rPr>
      </w:pPr>
      <w:bookmarkStart w:id="19" w:name="roles"/>
      <w:r w:rsidRPr="001562C6">
        <w:rPr>
          <w:rFonts w:eastAsia="Times New Roman" w:cstheme="minorHAnsi"/>
          <w:b/>
          <w:bCs/>
          <w:sz w:val="22"/>
          <w:szCs w:val="22"/>
        </w:rPr>
        <w:t xml:space="preserve">Roles and responsibilities </w:t>
      </w:r>
    </w:p>
    <w:bookmarkEnd w:id="19"/>
    <w:p w14:paraId="7D388E0F" w14:textId="19D3E70E" w:rsidR="005872F9" w:rsidRPr="001562C6" w:rsidRDefault="005872F9" w:rsidP="001562C6">
      <w:pPr>
        <w:spacing w:line="276" w:lineRule="auto"/>
        <w:ind w:left="66"/>
        <w:jc w:val="both"/>
        <w:rPr>
          <w:rFonts w:eastAsia="Times New Roman" w:cstheme="minorHAnsi"/>
          <w:sz w:val="22"/>
          <w:szCs w:val="22"/>
        </w:rPr>
      </w:pPr>
      <w:r w:rsidRPr="001562C6">
        <w:rPr>
          <w:rFonts w:eastAsia="Times New Roman" w:cstheme="minorHAnsi"/>
          <w:sz w:val="22"/>
          <w:szCs w:val="22"/>
        </w:rPr>
        <w:t xml:space="preserve">The SEND Governor is the link between the Local Governing Body and the </w:t>
      </w:r>
      <w:r w:rsidR="00D3602B">
        <w:rPr>
          <w:rFonts w:eastAsia="Times New Roman" w:cstheme="minorHAnsi"/>
          <w:sz w:val="22"/>
          <w:szCs w:val="22"/>
        </w:rPr>
        <w:t>school</w:t>
      </w:r>
      <w:r w:rsidRPr="001562C6">
        <w:rPr>
          <w:rFonts w:eastAsia="Times New Roman" w:cstheme="minorHAnsi"/>
          <w:sz w:val="22"/>
          <w:szCs w:val="22"/>
        </w:rPr>
        <w:t xml:space="preserve">, in relation to pupils with SEND. Their role is to help raise awareness of SEND issues at Local Governing Body meetings and give up- to-date information on SEND provision within the </w:t>
      </w:r>
      <w:r w:rsidR="00D3602B">
        <w:rPr>
          <w:rFonts w:eastAsia="Times New Roman" w:cstheme="minorHAnsi"/>
          <w:sz w:val="22"/>
          <w:szCs w:val="22"/>
        </w:rPr>
        <w:t>school</w:t>
      </w:r>
      <w:r w:rsidRPr="001562C6">
        <w:rPr>
          <w:rFonts w:eastAsia="Times New Roman" w:cstheme="minorHAnsi"/>
          <w:sz w:val="22"/>
          <w:szCs w:val="22"/>
        </w:rPr>
        <w:t>. They also help review the implementation of the SEND policy</w:t>
      </w:r>
      <w:r w:rsidR="00AD622D" w:rsidRPr="001562C6">
        <w:rPr>
          <w:rFonts w:eastAsia="Times New Roman" w:cstheme="minorHAnsi"/>
          <w:sz w:val="22"/>
          <w:szCs w:val="22"/>
        </w:rPr>
        <w:t>,</w:t>
      </w:r>
      <w:r w:rsidRPr="001562C6">
        <w:rPr>
          <w:rFonts w:eastAsia="Times New Roman" w:cstheme="minorHAnsi"/>
          <w:sz w:val="22"/>
          <w:szCs w:val="22"/>
        </w:rPr>
        <w:t xml:space="preserve"> and the SEND provision</w:t>
      </w:r>
      <w:r w:rsidR="00AD622D" w:rsidRPr="001562C6">
        <w:rPr>
          <w:rFonts w:eastAsia="Times New Roman" w:cstheme="minorHAnsi"/>
          <w:sz w:val="22"/>
          <w:szCs w:val="22"/>
        </w:rPr>
        <w:t>,</w:t>
      </w:r>
      <w:r w:rsidRPr="001562C6">
        <w:rPr>
          <w:rFonts w:eastAsia="Times New Roman" w:cstheme="minorHAnsi"/>
          <w:sz w:val="22"/>
          <w:szCs w:val="22"/>
        </w:rPr>
        <w:t xml:space="preserve"> </w:t>
      </w:r>
      <w:r w:rsidR="00AD622D" w:rsidRPr="001562C6">
        <w:rPr>
          <w:rFonts w:eastAsia="Times New Roman" w:cstheme="minorHAnsi"/>
          <w:sz w:val="22"/>
          <w:szCs w:val="22"/>
        </w:rPr>
        <w:t>ensuring</w:t>
      </w:r>
      <w:r w:rsidRPr="001562C6">
        <w:rPr>
          <w:rFonts w:eastAsia="Times New Roman" w:cstheme="minorHAnsi"/>
          <w:sz w:val="22"/>
          <w:szCs w:val="22"/>
        </w:rPr>
        <w:t xml:space="preserve"> that parents have confidence in this provision. </w:t>
      </w:r>
    </w:p>
    <w:p w14:paraId="7DAED63F" w14:textId="77777777" w:rsidR="00AD622D" w:rsidRPr="001562C6" w:rsidRDefault="00AD622D" w:rsidP="001562C6">
      <w:pPr>
        <w:spacing w:line="276" w:lineRule="auto"/>
        <w:ind w:left="66"/>
        <w:jc w:val="both"/>
        <w:rPr>
          <w:rFonts w:eastAsia="Times New Roman" w:cstheme="minorHAnsi"/>
          <w:sz w:val="22"/>
          <w:szCs w:val="22"/>
        </w:rPr>
      </w:pPr>
    </w:p>
    <w:p w14:paraId="34A5C711" w14:textId="7153C8B8"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SENDCO will keep the Local Governing Body and the Principal informed about SEND provision and will carry out their duties as described in this policy. </w:t>
      </w:r>
    </w:p>
    <w:p w14:paraId="56D2AB3F" w14:textId="77777777" w:rsidR="00AD622D" w:rsidRPr="001562C6" w:rsidRDefault="00AD622D" w:rsidP="001562C6">
      <w:pPr>
        <w:spacing w:line="276" w:lineRule="auto"/>
        <w:ind w:left="66"/>
        <w:jc w:val="both"/>
        <w:rPr>
          <w:rFonts w:eastAsia="Times New Roman" w:cstheme="minorHAnsi"/>
          <w:sz w:val="22"/>
          <w:szCs w:val="22"/>
        </w:rPr>
      </w:pPr>
    </w:p>
    <w:p w14:paraId="4BAEA78D" w14:textId="77777777" w:rsidR="005872F9" w:rsidRPr="001562C6" w:rsidRDefault="005872F9" w:rsidP="001562C6">
      <w:pPr>
        <w:spacing w:line="276" w:lineRule="auto"/>
        <w:jc w:val="both"/>
        <w:rPr>
          <w:rFonts w:eastAsia="Times New Roman" w:cstheme="minorHAnsi"/>
          <w:sz w:val="22"/>
          <w:szCs w:val="22"/>
        </w:rPr>
      </w:pPr>
      <w:bookmarkStart w:id="20" w:name="storing"/>
      <w:r w:rsidRPr="001562C6">
        <w:rPr>
          <w:rFonts w:eastAsia="Times New Roman" w:cstheme="minorHAnsi"/>
          <w:b/>
          <w:bCs/>
          <w:sz w:val="22"/>
          <w:szCs w:val="22"/>
        </w:rPr>
        <w:t xml:space="preserve">Storing and managing information </w:t>
      </w:r>
    </w:p>
    <w:bookmarkEnd w:id="20"/>
    <w:p w14:paraId="065EA5EA" w14:textId="2F260868" w:rsidR="009723B0" w:rsidRPr="001562C6" w:rsidRDefault="005872F9" w:rsidP="001562C6">
      <w:pPr>
        <w:spacing w:line="276" w:lineRule="auto"/>
        <w:jc w:val="both"/>
        <w:rPr>
          <w:rFonts w:eastAsia="Times New Roman" w:cstheme="minorHAnsi"/>
          <w:color w:val="000000" w:themeColor="text1"/>
          <w:sz w:val="22"/>
          <w:szCs w:val="22"/>
        </w:rPr>
      </w:pPr>
      <w:r w:rsidRPr="001562C6">
        <w:rPr>
          <w:rFonts w:eastAsia="Times New Roman" w:cstheme="minorHAnsi"/>
          <w:color w:val="000000" w:themeColor="text1"/>
          <w:sz w:val="22"/>
          <w:szCs w:val="22"/>
        </w:rPr>
        <w:t xml:space="preserve">The </w:t>
      </w:r>
      <w:r w:rsidR="00D3602B">
        <w:rPr>
          <w:rFonts w:eastAsia="Times New Roman" w:cstheme="minorHAnsi"/>
          <w:color w:val="000000" w:themeColor="text1"/>
          <w:sz w:val="22"/>
          <w:szCs w:val="22"/>
        </w:rPr>
        <w:t>school</w:t>
      </w:r>
      <w:r w:rsidRPr="001562C6">
        <w:rPr>
          <w:rFonts w:eastAsia="Times New Roman" w:cstheme="minorHAnsi"/>
          <w:color w:val="000000" w:themeColor="text1"/>
          <w:sz w:val="22"/>
          <w:szCs w:val="22"/>
        </w:rPr>
        <w:t xml:space="preserve"> fully endorses the statements and the intent of the</w:t>
      </w:r>
      <w:r w:rsidR="009723B0" w:rsidRPr="001562C6">
        <w:rPr>
          <w:rFonts w:eastAsia="Times New Roman" w:cstheme="minorHAnsi"/>
          <w:color w:val="000000" w:themeColor="text1"/>
          <w:sz w:val="22"/>
          <w:szCs w:val="22"/>
        </w:rPr>
        <w:t xml:space="preserve"> recently updated</w:t>
      </w:r>
      <w:r w:rsidRPr="001562C6">
        <w:rPr>
          <w:rFonts w:eastAsia="Times New Roman" w:cstheme="minorHAnsi"/>
          <w:color w:val="000000" w:themeColor="text1"/>
          <w:sz w:val="22"/>
          <w:szCs w:val="22"/>
        </w:rPr>
        <w:t xml:space="preserve"> Data Protection Act </w:t>
      </w:r>
      <w:r w:rsidR="009723B0" w:rsidRPr="001562C6">
        <w:rPr>
          <w:rFonts w:eastAsia="Times New Roman" w:cstheme="minorHAnsi"/>
          <w:color w:val="000000" w:themeColor="text1"/>
          <w:sz w:val="22"/>
          <w:szCs w:val="22"/>
        </w:rPr>
        <w:t>2018</w:t>
      </w:r>
      <w:r w:rsidR="004C3A68" w:rsidRPr="001562C6">
        <w:rPr>
          <w:rFonts w:eastAsia="Times New Roman" w:cstheme="minorHAnsi"/>
          <w:color w:val="000000" w:themeColor="text1"/>
          <w:sz w:val="22"/>
          <w:szCs w:val="22"/>
        </w:rPr>
        <w:t xml:space="preserve"> and </w:t>
      </w:r>
      <w:r w:rsidR="009723B0" w:rsidRPr="001562C6">
        <w:rPr>
          <w:rFonts w:eastAsia="Times New Roman" w:cstheme="minorHAnsi"/>
          <w:color w:val="000000" w:themeColor="text1"/>
          <w:sz w:val="22"/>
          <w:szCs w:val="22"/>
        </w:rPr>
        <w:t>new General Data Protection Regulation</w:t>
      </w:r>
      <w:r w:rsidR="004C3A68" w:rsidRPr="001562C6">
        <w:rPr>
          <w:rFonts w:eastAsia="Times New Roman" w:cstheme="minorHAnsi"/>
          <w:color w:val="000000" w:themeColor="text1"/>
          <w:sz w:val="22"/>
          <w:szCs w:val="22"/>
        </w:rPr>
        <w:t xml:space="preserve"> </w:t>
      </w:r>
      <w:r w:rsidR="009723B0" w:rsidRPr="001562C6">
        <w:rPr>
          <w:rFonts w:eastAsia="Times New Roman" w:cstheme="minorHAnsi"/>
          <w:color w:val="000000" w:themeColor="text1"/>
          <w:sz w:val="22"/>
          <w:szCs w:val="22"/>
        </w:rPr>
        <w:t>(GDPR), May 2018</w:t>
      </w:r>
      <w:r w:rsidRPr="001562C6">
        <w:rPr>
          <w:rFonts w:eastAsia="Times New Roman" w:cstheme="minorHAnsi"/>
          <w:color w:val="000000" w:themeColor="text1"/>
          <w:sz w:val="22"/>
          <w:szCs w:val="22"/>
        </w:rPr>
        <w:t xml:space="preserve">. </w:t>
      </w:r>
      <w:r w:rsidR="009723B0" w:rsidRPr="001562C6">
        <w:rPr>
          <w:rFonts w:eastAsia="Times New Roman" w:cstheme="minorHAnsi"/>
          <w:color w:val="000000" w:themeColor="text1"/>
          <w:sz w:val="22"/>
          <w:szCs w:val="22"/>
        </w:rPr>
        <w:t xml:space="preserve"> Further information on the </w:t>
      </w:r>
      <w:r w:rsidR="009723B0" w:rsidRPr="001562C6">
        <w:rPr>
          <w:rFonts w:eastAsia="Times New Roman" w:cstheme="minorHAnsi"/>
          <w:sz w:val="22"/>
          <w:szCs w:val="22"/>
        </w:rPr>
        <w:t xml:space="preserve">Essa Foundation Academies Trust’s (EFAT) </w:t>
      </w:r>
      <w:r w:rsidR="009723B0" w:rsidRPr="001562C6">
        <w:rPr>
          <w:rFonts w:eastAsia="Times New Roman" w:cstheme="minorHAnsi"/>
          <w:color w:val="000000" w:themeColor="text1"/>
          <w:sz w:val="22"/>
          <w:szCs w:val="22"/>
        </w:rPr>
        <w:t xml:space="preserve">policy and guidance for these regulations can be found at </w:t>
      </w:r>
      <w:hyperlink r:id="rId14" w:history="1">
        <w:r w:rsidR="009723B0" w:rsidRPr="001562C6">
          <w:rPr>
            <w:rStyle w:val="Hyperlink"/>
            <w:rFonts w:eastAsia="Times New Roman" w:cstheme="minorHAnsi"/>
            <w:color w:val="0070C0"/>
            <w:sz w:val="22"/>
            <w:szCs w:val="22"/>
          </w:rPr>
          <w:t>http://www.efatrust.org/policies-and-plans.html</w:t>
        </w:r>
      </w:hyperlink>
      <w:r w:rsidR="009723B0" w:rsidRPr="001562C6">
        <w:rPr>
          <w:rFonts w:eastAsia="Times New Roman" w:cstheme="minorHAnsi"/>
          <w:color w:val="000000" w:themeColor="text1"/>
          <w:sz w:val="22"/>
          <w:szCs w:val="22"/>
        </w:rPr>
        <w:t>.</w:t>
      </w:r>
    </w:p>
    <w:p w14:paraId="780FC5BD" w14:textId="77777777" w:rsidR="009723B0" w:rsidRPr="001562C6" w:rsidRDefault="009723B0" w:rsidP="001562C6">
      <w:pPr>
        <w:spacing w:line="276" w:lineRule="auto"/>
        <w:jc w:val="both"/>
        <w:rPr>
          <w:rFonts w:eastAsia="Times New Roman" w:cstheme="minorHAnsi"/>
          <w:color w:val="000000" w:themeColor="text1"/>
          <w:sz w:val="22"/>
          <w:szCs w:val="22"/>
        </w:rPr>
      </w:pPr>
    </w:p>
    <w:p w14:paraId="1021EBA9" w14:textId="77777777" w:rsidR="005872F9" w:rsidRPr="001562C6" w:rsidRDefault="005872F9" w:rsidP="001562C6">
      <w:pPr>
        <w:spacing w:line="276" w:lineRule="auto"/>
        <w:jc w:val="both"/>
        <w:rPr>
          <w:rFonts w:eastAsia="Times New Roman" w:cstheme="minorHAnsi"/>
          <w:color w:val="000000" w:themeColor="text1"/>
          <w:sz w:val="22"/>
          <w:szCs w:val="22"/>
        </w:rPr>
      </w:pPr>
      <w:r w:rsidRPr="001562C6">
        <w:rPr>
          <w:rFonts w:eastAsia="Times New Roman" w:cstheme="minorHAnsi"/>
          <w:color w:val="000000" w:themeColor="text1"/>
          <w:sz w:val="22"/>
          <w:szCs w:val="22"/>
        </w:rPr>
        <w:t>Information on pupils with SEND is stored and managed in line with EFAT’s policy and procedures on Data Protection</w:t>
      </w:r>
      <w:r w:rsidR="009723B0" w:rsidRPr="001562C6">
        <w:rPr>
          <w:rFonts w:eastAsia="Times New Roman" w:cstheme="minorHAnsi"/>
          <w:color w:val="000000" w:themeColor="text1"/>
          <w:sz w:val="22"/>
          <w:szCs w:val="22"/>
        </w:rPr>
        <w:t xml:space="preserve"> and GDPR</w:t>
      </w:r>
      <w:r w:rsidRPr="001562C6">
        <w:rPr>
          <w:rFonts w:eastAsia="Times New Roman" w:cstheme="minorHAnsi"/>
          <w:color w:val="000000" w:themeColor="text1"/>
          <w:sz w:val="22"/>
          <w:szCs w:val="22"/>
        </w:rPr>
        <w:t>.</w:t>
      </w:r>
      <w:r w:rsidR="009723B0" w:rsidRPr="001562C6">
        <w:rPr>
          <w:rFonts w:eastAsia="Times New Roman" w:cstheme="minorHAnsi"/>
          <w:color w:val="000000" w:themeColor="text1"/>
          <w:sz w:val="22"/>
          <w:szCs w:val="22"/>
        </w:rPr>
        <w:t xml:space="preserve"> </w:t>
      </w:r>
      <w:r w:rsidRPr="001562C6">
        <w:rPr>
          <w:rFonts w:eastAsia="Times New Roman" w:cstheme="minorHAnsi"/>
          <w:color w:val="000000" w:themeColor="text1"/>
          <w:sz w:val="22"/>
          <w:szCs w:val="22"/>
        </w:rPr>
        <w:t xml:space="preserve"> Disclosure of information held about pupils will be shared</w:t>
      </w:r>
      <w:r w:rsidR="009723B0" w:rsidRPr="001562C6">
        <w:rPr>
          <w:rFonts w:eastAsia="Times New Roman" w:cstheme="minorHAnsi"/>
          <w:color w:val="000000" w:themeColor="text1"/>
          <w:sz w:val="22"/>
          <w:szCs w:val="22"/>
        </w:rPr>
        <w:t xml:space="preserve"> securely</w:t>
      </w:r>
      <w:r w:rsidRPr="001562C6">
        <w:rPr>
          <w:rFonts w:eastAsia="Times New Roman" w:cstheme="minorHAnsi"/>
          <w:color w:val="000000" w:themeColor="text1"/>
          <w:sz w:val="22"/>
          <w:szCs w:val="22"/>
        </w:rPr>
        <w:t xml:space="preserve"> with external agencies when those professionals are involved in supporting a pupil. </w:t>
      </w:r>
      <w:r w:rsidR="009723B0" w:rsidRPr="001562C6">
        <w:rPr>
          <w:rFonts w:eastAsia="Times New Roman" w:cstheme="minorHAnsi"/>
          <w:color w:val="000000" w:themeColor="text1"/>
          <w:sz w:val="22"/>
          <w:szCs w:val="22"/>
        </w:rPr>
        <w:t xml:space="preserve"> </w:t>
      </w:r>
      <w:r w:rsidRPr="001562C6">
        <w:rPr>
          <w:rFonts w:eastAsia="Times New Roman" w:cstheme="minorHAnsi"/>
          <w:color w:val="000000" w:themeColor="text1"/>
          <w:sz w:val="22"/>
          <w:szCs w:val="22"/>
        </w:rPr>
        <w:t xml:space="preserve">Parents/carers will be consulted about external agency involvement and are often asked to sign a referral form to show their consent. </w:t>
      </w:r>
      <w:r w:rsidR="009723B0" w:rsidRPr="001562C6">
        <w:rPr>
          <w:rFonts w:eastAsia="Times New Roman" w:cstheme="minorHAnsi"/>
          <w:color w:val="000000" w:themeColor="text1"/>
          <w:sz w:val="22"/>
          <w:szCs w:val="22"/>
        </w:rPr>
        <w:t xml:space="preserve"> </w:t>
      </w:r>
    </w:p>
    <w:p w14:paraId="252B82E5" w14:textId="77777777" w:rsidR="00530CA3" w:rsidRPr="001562C6" w:rsidRDefault="00530CA3" w:rsidP="001562C6">
      <w:pPr>
        <w:spacing w:line="276" w:lineRule="auto"/>
        <w:jc w:val="both"/>
        <w:rPr>
          <w:rFonts w:eastAsia="Times New Roman" w:cstheme="minorHAnsi"/>
          <w:b/>
          <w:bCs/>
          <w:sz w:val="22"/>
          <w:szCs w:val="22"/>
        </w:rPr>
      </w:pPr>
    </w:p>
    <w:p w14:paraId="114955E6" w14:textId="77777777" w:rsidR="005872F9" w:rsidRPr="001562C6" w:rsidRDefault="005872F9" w:rsidP="001562C6">
      <w:pPr>
        <w:spacing w:line="276" w:lineRule="auto"/>
        <w:jc w:val="both"/>
        <w:rPr>
          <w:rFonts w:eastAsia="Times New Roman" w:cstheme="minorHAnsi"/>
          <w:sz w:val="22"/>
          <w:szCs w:val="22"/>
        </w:rPr>
      </w:pPr>
      <w:bookmarkStart w:id="21" w:name="access"/>
      <w:r w:rsidRPr="001562C6">
        <w:rPr>
          <w:rFonts w:eastAsia="Times New Roman" w:cstheme="minorHAnsi"/>
          <w:b/>
          <w:bCs/>
          <w:sz w:val="22"/>
          <w:szCs w:val="22"/>
        </w:rPr>
        <w:t xml:space="preserve">Accessibility </w:t>
      </w:r>
    </w:p>
    <w:bookmarkEnd w:id="21"/>
    <w:p w14:paraId="45711E17" w14:textId="6C7B3190"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w:t>
      </w:r>
      <w:r w:rsidR="00D3602B">
        <w:rPr>
          <w:rFonts w:eastAsia="Times New Roman" w:cstheme="minorHAnsi"/>
          <w:sz w:val="22"/>
          <w:szCs w:val="22"/>
        </w:rPr>
        <w:t>school</w:t>
      </w:r>
      <w:r w:rsidRPr="001562C6">
        <w:rPr>
          <w:rFonts w:eastAsia="Times New Roman" w:cstheme="minorHAnsi"/>
          <w:sz w:val="22"/>
          <w:szCs w:val="22"/>
        </w:rPr>
        <w:t xml:space="preserve"> is committed to providing a fully accessible environment, which values and includes all pupils, staff, </w:t>
      </w:r>
      <w:proofErr w:type="gramStart"/>
      <w:r w:rsidRPr="001562C6">
        <w:rPr>
          <w:rFonts w:eastAsia="Times New Roman" w:cstheme="minorHAnsi"/>
          <w:sz w:val="22"/>
          <w:szCs w:val="22"/>
        </w:rPr>
        <w:t>parents</w:t>
      </w:r>
      <w:proofErr w:type="gramEnd"/>
      <w:r w:rsidRPr="001562C6">
        <w:rPr>
          <w:rFonts w:eastAsia="Times New Roman" w:cstheme="minorHAnsi"/>
          <w:sz w:val="22"/>
          <w:szCs w:val="22"/>
        </w:rPr>
        <w:t xml:space="preserve"> and visitors regardless of their educational, physical, sensory, social, spiritual, emotional and cultural needs. We are committed to challenging negative attitudes about disability and accessibility and to developing a culture of awareness, </w:t>
      </w:r>
      <w:proofErr w:type="gramStart"/>
      <w:r w:rsidRPr="001562C6">
        <w:rPr>
          <w:rFonts w:eastAsia="Times New Roman" w:cstheme="minorHAnsi"/>
          <w:sz w:val="22"/>
          <w:szCs w:val="22"/>
        </w:rPr>
        <w:t>tolerance</w:t>
      </w:r>
      <w:proofErr w:type="gramEnd"/>
      <w:r w:rsidRPr="001562C6">
        <w:rPr>
          <w:rFonts w:eastAsia="Times New Roman" w:cstheme="minorHAnsi"/>
          <w:sz w:val="22"/>
          <w:szCs w:val="22"/>
        </w:rPr>
        <w:t xml:space="preserve"> and inclusion. </w:t>
      </w:r>
    </w:p>
    <w:p w14:paraId="1F9C216A" w14:textId="77777777" w:rsidR="00597C98" w:rsidRPr="001562C6" w:rsidRDefault="00597C98" w:rsidP="001562C6">
      <w:pPr>
        <w:spacing w:line="276" w:lineRule="auto"/>
        <w:jc w:val="both"/>
        <w:rPr>
          <w:rFonts w:eastAsia="Times New Roman" w:cstheme="minorHAnsi"/>
          <w:sz w:val="22"/>
          <w:szCs w:val="22"/>
        </w:rPr>
      </w:pPr>
    </w:p>
    <w:p w14:paraId="43BA96CE" w14:textId="10994E2F" w:rsidR="00530CA3"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w:t>
      </w:r>
      <w:r w:rsidR="00D3602B">
        <w:rPr>
          <w:rFonts w:eastAsia="Times New Roman" w:cstheme="minorHAnsi"/>
          <w:sz w:val="22"/>
          <w:szCs w:val="22"/>
        </w:rPr>
        <w:t>school</w:t>
      </w:r>
      <w:r w:rsidRPr="001562C6">
        <w:rPr>
          <w:rFonts w:eastAsia="Times New Roman" w:cstheme="minorHAnsi"/>
          <w:sz w:val="22"/>
          <w:szCs w:val="22"/>
        </w:rPr>
        <w:t xml:space="preserve"> will continue to increase the accessibility of provision for all pupils, </w:t>
      </w:r>
      <w:proofErr w:type="gramStart"/>
      <w:r w:rsidRPr="001562C6">
        <w:rPr>
          <w:rFonts w:eastAsia="Times New Roman" w:cstheme="minorHAnsi"/>
          <w:sz w:val="22"/>
          <w:szCs w:val="22"/>
        </w:rPr>
        <w:t>staff</w:t>
      </w:r>
      <w:proofErr w:type="gramEnd"/>
      <w:r w:rsidRPr="001562C6">
        <w:rPr>
          <w:rFonts w:eastAsia="Times New Roman" w:cstheme="minorHAnsi"/>
          <w:sz w:val="22"/>
          <w:szCs w:val="22"/>
        </w:rPr>
        <w:t xml:space="preserve"> and visitors. We make every effort to ensure</w:t>
      </w:r>
      <w:r w:rsidR="00597C98" w:rsidRPr="001562C6">
        <w:rPr>
          <w:rFonts w:eastAsia="Times New Roman" w:cstheme="minorHAnsi"/>
          <w:sz w:val="22"/>
          <w:szCs w:val="22"/>
        </w:rPr>
        <w:t xml:space="preserve"> that everyone has</w:t>
      </w:r>
      <w:r w:rsidRPr="001562C6">
        <w:rPr>
          <w:rFonts w:eastAsia="Times New Roman" w:cstheme="minorHAnsi"/>
          <w:sz w:val="22"/>
          <w:szCs w:val="22"/>
        </w:rPr>
        <w:t>:</w:t>
      </w:r>
    </w:p>
    <w:p w14:paraId="6838389F" w14:textId="76D8F4BB" w:rsidR="00530CA3" w:rsidRPr="001562C6" w:rsidRDefault="005872F9" w:rsidP="00D3602B">
      <w:pPr>
        <w:pStyle w:val="ListParagraph"/>
        <w:numPr>
          <w:ilvl w:val="0"/>
          <w:numId w:val="18"/>
        </w:numPr>
        <w:spacing w:line="276" w:lineRule="auto"/>
        <w:ind w:left="284"/>
        <w:jc w:val="both"/>
        <w:rPr>
          <w:rFonts w:eastAsia="Times New Roman" w:cstheme="minorHAnsi"/>
          <w:sz w:val="22"/>
          <w:szCs w:val="22"/>
        </w:rPr>
      </w:pPr>
      <w:r w:rsidRPr="001562C6">
        <w:rPr>
          <w:rFonts w:eastAsia="Times New Roman" w:cstheme="minorHAnsi"/>
          <w:sz w:val="22"/>
          <w:szCs w:val="22"/>
        </w:rPr>
        <w:lastRenderedPageBreak/>
        <w:t xml:space="preserve">Access to the physical environment of the </w:t>
      </w:r>
      <w:r w:rsidR="00D3602B">
        <w:rPr>
          <w:rFonts w:eastAsia="Times New Roman" w:cstheme="minorHAnsi"/>
          <w:sz w:val="22"/>
          <w:szCs w:val="22"/>
        </w:rPr>
        <w:t>school</w:t>
      </w:r>
      <w:r w:rsidRPr="001562C6">
        <w:rPr>
          <w:rFonts w:eastAsia="Times New Roman" w:cstheme="minorHAnsi"/>
          <w:sz w:val="22"/>
          <w:szCs w:val="22"/>
        </w:rPr>
        <w:t xml:space="preserve">, including improving/providing specialist facilities as necessary. This covers improvements to the physical environment of the </w:t>
      </w:r>
      <w:r w:rsidR="00D3602B">
        <w:rPr>
          <w:rFonts w:eastAsia="Times New Roman" w:cstheme="minorHAnsi"/>
          <w:sz w:val="22"/>
          <w:szCs w:val="22"/>
        </w:rPr>
        <w:t>school</w:t>
      </w:r>
      <w:r w:rsidRPr="001562C6">
        <w:rPr>
          <w:rFonts w:eastAsia="Times New Roman" w:cstheme="minorHAnsi"/>
          <w:sz w:val="22"/>
          <w:szCs w:val="22"/>
        </w:rPr>
        <w:t xml:space="preserve"> and physical aids to access education.</w:t>
      </w:r>
    </w:p>
    <w:p w14:paraId="4FE11928" w14:textId="1636AB09" w:rsidR="005872F9" w:rsidRPr="001562C6" w:rsidRDefault="005872F9" w:rsidP="00D3602B">
      <w:pPr>
        <w:pStyle w:val="ListParagraph"/>
        <w:numPr>
          <w:ilvl w:val="0"/>
          <w:numId w:val="18"/>
        </w:numPr>
        <w:spacing w:line="276" w:lineRule="auto"/>
        <w:ind w:left="284"/>
        <w:jc w:val="both"/>
        <w:rPr>
          <w:rFonts w:eastAsia="Times New Roman" w:cstheme="minorHAnsi"/>
          <w:sz w:val="22"/>
          <w:szCs w:val="22"/>
        </w:rPr>
      </w:pPr>
      <w:r w:rsidRPr="001562C6">
        <w:rPr>
          <w:rFonts w:eastAsia="Times New Roman" w:cstheme="minorHAnsi"/>
          <w:sz w:val="22"/>
          <w:szCs w:val="22"/>
        </w:rPr>
        <w:t>Access to the curriculum for pupils with a special educational need and/or disability, including expanding the curriculum as necessary to ensure that pupils with a special educational need and/or a disability are as equally prepared for life as other pupils. This covers teaching and learning, and participation in extra</w:t>
      </w:r>
      <w:r w:rsidR="00597C98" w:rsidRPr="001562C6">
        <w:rPr>
          <w:rFonts w:eastAsia="Times New Roman" w:cstheme="minorHAnsi"/>
          <w:sz w:val="22"/>
          <w:szCs w:val="22"/>
        </w:rPr>
        <w:t>-</w:t>
      </w:r>
      <w:r w:rsidRPr="001562C6">
        <w:rPr>
          <w:rFonts w:eastAsia="Times New Roman" w:cstheme="minorHAnsi"/>
          <w:sz w:val="22"/>
          <w:szCs w:val="22"/>
        </w:rPr>
        <w:t xml:space="preserve">curricular activities, leisure and cultural activities or </w:t>
      </w:r>
      <w:r w:rsidR="00D3602B">
        <w:rPr>
          <w:rFonts w:eastAsia="Times New Roman" w:cstheme="minorHAnsi"/>
          <w:sz w:val="22"/>
          <w:szCs w:val="22"/>
        </w:rPr>
        <w:t>school</w:t>
      </w:r>
      <w:r w:rsidRPr="001562C6">
        <w:rPr>
          <w:rFonts w:eastAsia="Times New Roman" w:cstheme="minorHAnsi"/>
          <w:sz w:val="22"/>
          <w:szCs w:val="22"/>
        </w:rPr>
        <w:t xml:space="preserve"> visits. It also covers the provision of specialist aids and equipment, which may assist these pupils in accessing the curriculum. </w:t>
      </w:r>
    </w:p>
    <w:p w14:paraId="098EF4DE" w14:textId="77777777" w:rsidR="00530CA3" w:rsidRPr="001562C6" w:rsidRDefault="00530CA3" w:rsidP="001562C6">
      <w:pPr>
        <w:spacing w:line="276" w:lineRule="auto"/>
        <w:jc w:val="both"/>
        <w:rPr>
          <w:rFonts w:eastAsia="Times New Roman" w:cstheme="minorHAnsi"/>
          <w:sz w:val="22"/>
          <w:szCs w:val="22"/>
        </w:rPr>
      </w:pPr>
    </w:p>
    <w:p w14:paraId="4C549A40" w14:textId="77777777"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All pupils with significant medical need and/or disability will have a Health Care Plan, with significant input from parent/carers, healthcare professionals and key staff. </w:t>
      </w:r>
    </w:p>
    <w:p w14:paraId="12866ABC" w14:textId="77777777" w:rsidR="00530CA3" w:rsidRPr="001562C6" w:rsidRDefault="00530CA3" w:rsidP="001562C6">
      <w:pPr>
        <w:spacing w:line="276" w:lineRule="auto"/>
        <w:jc w:val="both"/>
        <w:rPr>
          <w:rFonts w:eastAsia="Times New Roman" w:cstheme="minorHAnsi"/>
          <w:b/>
          <w:bCs/>
          <w:sz w:val="22"/>
          <w:szCs w:val="22"/>
        </w:rPr>
      </w:pPr>
    </w:p>
    <w:p w14:paraId="49B97328" w14:textId="77777777" w:rsidR="005872F9" w:rsidRPr="001562C6" w:rsidRDefault="005872F9" w:rsidP="001562C6">
      <w:pPr>
        <w:spacing w:line="276" w:lineRule="auto"/>
        <w:jc w:val="both"/>
        <w:rPr>
          <w:rFonts w:eastAsia="Times New Roman" w:cstheme="minorHAnsi"/>
          <w:sz w:val="22"/>
          <w:szCs w:val="22"/>
        </w:rPr>
      </w:pPr>
      <w:bookmarkStart w:id="22" w:name="disgree"/>
      <w:r w:rsidRPr="001562C6">
        <w:rPr>
          <w:rFonts w:eastAsia="Times New Roman" w:cstheme="minorHAnsi"/>
          <w:b/>
          <w:bCs/>
          <w:sz w:val="22"/>
          <w:szCs w:val="22"/>
        </w:rPr>
        <w:t xml:space="preserve">Dealing with complaints and resolving disagreements </w:t>
      </w:r>
    </w:p>
    <w:bookmarkEnd w:id="22"/>
    <w:p w14:paraId="6A839C98" w14:textId="20591232" w:rsidR="00926FF1"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Parents/carers of pupils with special educational needs and/or disabilities, like all parents, should raise any concerns about SEND provision for their child with designated staff in the </w:t>
      </w:r>
      <w:r w:rsidR="00D3602B">
        <w:rPr>
          <w:rFonts w:eastAsia="Times New Roman" w:cstheme="minorHAnsi"/>
          <w:sz w:val="22"/>
          <w:szCs w:val="22"/>
        </w:rPr>
        <w:t>school</w:t>
      </w:r>
      <w:r w:rsidR="00926FF1" w:rsidRPr="001562C6">
        <w:rPr>
          <w:rFonts w:eastAsia="Times New Roman" w:cstheme="minorHAnsi"/>
          <w:sz w:val="22"/>
          <w:szCs w:val="22"/>
        </w:rPr>
        <w:t>,</w:t>
      </w:r>
      <w:r w:rsidRPr="001562C6">
        <w:rPr>
          <w:rFonts w:eastAsia="Times New Roman" w:cstheme="minorHAnsi"/>
          <w:sz w:val="22"/>
          <w:szCs w:val="22"/>
        </w:rPr>
        <w:t xml:space="preserve"> following the Trust’s complaints procedure which is available on the </w:t>
      </w:r>
      <w:r w:rsidR="00D3602B">
        <w:rPr>
          <w:rFonts w:eastAsia="Times New Roman" w:cstheme="minorHAnsi"/>
          <w:sz w:val="22"/>
          <w:szCs w:val="22"/>
        </w:rPr>
        <w:t>school</w:t>
      </w:r>
      <w:r w:rsidRPr="001562C6">
        <w:rPr>
          <w:rFonts w:eastAsia="Times New Roman" w:cstheme="minorHAnsi"/>
          <w:sz w:val="22"/>
          <w:szCs w:val="22"/>
        </w:rPr>
        <w:t xml:space="preserve"> web site or from the </w:t>
      </w:r>
      <w:r w:rsidR="00D3602B">
        <w:rPr>
          <w:rFonts w:eastAsia="Times New Roman" w:cstheme="minorHAnsi"/>
          <w:sz w:val="22"/>
          <w:szCs w:val="22"/>
        </w:rPr>
        <w:t>school</w:t>
      </w:r>
      <w:r w:rsidRPr="001562C6">
        <w:rPr>
          <w:rFonts w:eastAsia="Times New Roman" w:cstheme="minorHAnsi"/>
          <w:sz w:val="22"/>
          <w:szCs w:val="22"/>
        </w:rPr>
        <w:t xml:space="preserve">. </w:t>
      </w:r>
    </w:p>
    <w:p w14:paraId="561B75F8" w14:textId="77777777" w:rsidR="00926FF1" w:rsidRPr="001562C6" w:rsidRDefault="00926FF1" w:rsidP="001562C6">
      <w:pPr>
        <w:spacing w:line="276" w:lineRule="auto"/>
        <w:jc w:val="both"/>
        <w:rPr>
          <w:rFonts w:eastAsia="Times New Roman" w:cstheme="minorHAnsi"/>
          <w:sz w:val="22"/>
          <w:szCs w:val="22"/>
        </w:rPr>
      </w:pPr>
    </w:p>
    <w:p w14:paraId="76898382" w14:textId="17DC9AF3"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Local Authority also provides a disagreement resolution service for parents/carers who have concerns about how the </w:t>
      </w:r>
      <w:r w:rsidR="00D3602B">
        <w:rPr>
          <w:rFonts w:eastAsia="Times New Roman" w:cstheme="minorHAnsi"/>
          <w:sz w:val="22"/>
          <w:szCs w:val="22"/>
        </w:rPr>
        <w:t>school</w:t>
      </w:r>
      <w:r w:rsidRPr="001562C6">
        <w:rPr>
          <w:rFonts w:eastAsia="Times New Roman" w:cstheme="minorHAnsi"/>
          <w:sz w:val="22"/>
          <w:szCs w:val="22"/>
        </w:rPr>
        <w:t xml:space="preserve"> carries out its SEND provision. Parents/carers should use the Trust’s complaints procedures before raising the complaint with others. </w:t>
      </w:r>
    </w:p>
    <w:p w14:paraId="190983AE" w14:textId="77777777" w:rsidR="00530CA3" w:rsidRPr="001562C6" w:rsidRDefault="00530CA3" w:rsidP="001562C6">
      <w:pPr>
        <w:spacing w:line="276" w:lineRule="auto"/>
        <w:jc w:val="both"/>
        <w:rPr>
          <w:rFonts w:eastAsia="Times New Roman" w:cstheme="minorHAnsi"/>
          <w:b/>
          <w:bCs/>
          <w:sz w:val="22"/>
          <w:szCs w:val="22"/>
        </w:rPr>
      </w:pPr>
    </w:p>
    <w:p w14:paraId="1D0D784A" w14:textId="77777777" w:rsidR="005872F9" w:rsidRPr="001562C6" w:rsidRDefault="005872F9" w:rsidP="001562C6">
      <w:pPr>
        <w:spacing w:line="276" w:lineRule="auto"/>
        <w:jc w:val="both"/>
        <w:rPr>
          <w:rFonts w:eastAsia="Times New Roman" w:cstheme="minorHAnsi"/>
          <w:sz w:val="22"/>
          <w:szCs w:val="22"/>
        </w:rPr>
      </w:pPr>
      <w:bookmarkStart w:id="23" w:name="bullying"/>
      <w:r w:rsidRPr="001562C6">
        <w:rPr>
          <w:rFonts w:eastAsia="Times New Roman" w:cstheme="minorHAnsi"/>
          <w:b/>
          <w:bCs/>
          <w:sz w:val="22"/>
          <w:szCs w:val="22"/>
        </w:rPr>
        <w:t xml:space="preserve">Bullying </w:t>
      </w:r>
    </w:p>
    <w:bookmarkEnd w:id="23"/>
    <w:p w14:paraId="28CC6CB3" w14:textId="66B3F6FB"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Please refer to our ‘Behaviour/</w:t>
      </w:r>
      <w:r w:rsidRPr="001562C6">
        <w:rPr>
          <w:rFonts w:eastAsia="Times New Roman" w:cstheme="minorHAnsi"/>
          <w:i/>
          <w:iCs/>
          <w:sz w:val="22"/>
          <w:szCs w:val="22"/>
        </w:rPr>
        <w:t xml:space="preserve">Anti-bullying policy’ which is available on the </w:t>
      </w:r>
      <w:r w:rsidR="00D3602B">
        <w:rPr>
          <w:rFonts w:eastAsia="Times New Roman" w:cstheme="minorHAnsi"/>
          <w:i/>
          <w:iCs/>
          <w:sz w:val="22"/>
          <w:szCs w:val="22"/>
        </w:rPr>
        <w:t>school</w:t>
      </w:r>
      <w:r w:rsidRPr="001562C6">
        <w:rPr>
          <w:rFonts w:eastAsia="Times New Roman" w:cstheme="minorHAnsi"/>
          <w:i/>
          <w:iCs/>
          <w:sz w:val="22"/>
          <w:szCs w:val="22"/>
        </w:rPr>
        <w:t xml:space="preserve"> website or from the </w:t>
      </w:r>
      <w:r w:rsidR="00D3602B">
        <w:rPr>
          <w:rFonts w:eastAsia="Times New Roman" w:cstheme="minorHAnsi"/>
          <w:i/>
          <w:iCs/>
          <w:sz w:val="22"/>
          <w:szCs w:val="22"/>
        </w:rPr>
        <w:t>school</w:t>
      </w:r>
      <w:r w:rsidRPr="001562C6">
        <w:rPr>
          <w:rFonts w:eastAsia="Times New Roman" w:cstheme="minorHAnsi"/>
          <w:i/>
          <w:iCs/>
          <w:sz w:val="22"/>
          <w:szCs w:val="22"/>
        </w:rPr>
        <w:t xml:space="preserve">. </w:t>
      </w:r>
    </w:p>
    <w:p w14:paraId="6384C805" w14:textId="77777777" w:rsidR="00530CA3" w:rsidRPr="001562C6" w:rsidRDefault="00530CA3" w:rsidP="001562C6">
      <w:pPr>
        <w:spacing w:line="276" w:lineRule="auto"/>
        <w:jc w:val="both"/>
        <w:rPr>
          <w:rFonts w:eastAsia="Times New Roman" w:cstheme="minorHAnsi"/>
          <w:b/>
          <w:bCs/>
          <w:sz w:val="22"/>
          <w:szCs w:val="22"/>
        </w:rPr>
      </w:pPr>
    </w:p>
    <w:p w14:paraId="77FA4360" w14:textId="77777777" w:rsidR="005872F9" w:rsidRPr="001562C6" w:rsidRDefault="005872F9" w:rsidP="001562C6">
      <w:pPr>
        <w:spacing w:line="276" w:lineRule="auto"/>
        <w:jc w:val="both"/>
        <w:rPr>
          <w:rFonts w:eastAsia="Times New Roman" w:cstheme="minorHAnsi"/>
          <w:sz w:val="22"/>
          <w:szCs w:val="22"/>
        </w:rPr>
      </w:pPr>
      <w:bookmarkStart w:id="24" w:name="reviewing"/>
      <w:r w:rsidRPr="001562C6">
        <w:rPr>
          <w:rFonts w:eastAsia="Times New Roman" w:cstheme="minorHAnsi"/>
          <w:b/>
          <w:bCs/>
          <w:sz w:val="22"/>
          <w:szCs w:val="22"/>
        </w:rPr>
        <w:t xml:space="preserve">Reviewing the policy </w:t>
      </w:r>
    </w:p>
    <w:bookmarkEnd w:id="24"/>
    <w:p w14:paraId="56F7B8BA" w14:textId="2116F6F8"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The SENDCO monitors the progress or difficulties of pupils</w:t>
      </w:r>
      <w:r w:rsidR="00926FF1" w:rsidRPr="001562C6">
        <w:rPr>
          <w:rFonts w:eastAsia="Times New Roman" w:cstheme="minorHAnsi"/>
          <w:sz w:val="22"/>
          <w:szCs w:val="22"/>
        </w:rPr>
        <w:t xml:space="preserve"> </w:t>
      </w:r>
      <w:r w:rsidRPr="001562C6">
        <w:rPr>
          <w:rFonts w:eastAsia="Times New Roman" w:cstheme="minorHAnsi"/>
          <w:sz w:val="22"/>
          <w:szCs w:val="22"/>
        </w:rPr>
        <w:t xml:space="preserve">on the SEND register. The SENDCO provides staff and governors with regular summaries of the impact of our policy and the effectiveness of our SEND provision. </w:t>
      </w:r>
    </w:p>
    <w:p w14:paraId="7876A556" w14:textId="77777777" w:rsidR="00530CA3" w:rsidRPr="001562C6" w:rsidRDefault="00530CA3" w:rsidP="001562C6">
      <w:pPr>
        <w:spacing w:line="276" w:lineRule="auto"/>
        <w:jc w:val="both"/>
        <w:rPr>
          <w:rFonts w:eastAsia="Times New Roman" w:cstheme="minorHAnsi"/>
          <w:sz w:val="22"/>
          <w:szCs w:val="22"/>
        </w:rPr>
      </w:pPr>
    </w:p>
    <w:p w14:paraId="7AB1D86A" w14:textId="3FB98B81" w:rsidR="005872F9" w:rsidRPr="001562C6" w:rsidRDefault="005872F9" w:rsidP="001562C6">
      <w:pPr>
        <w:spacing w:line="276" w:lineRule="auto"/>
        <w:jc w:val="both"/>
        <w:rPr>
          <w:rFonts w:eastAsia="Times New Roman" w:cstheme="minorHAnsi"/>
          <w:sz w:val="22"/>
          <w:szCs w:val="22"/>
        </w:rPr>
      </w:pPr>
      <w:r w:rsidRPr="001562C6">
        <w:rPr>
          <w:rFonts w:eastAsia="Times New Roman" w:cstheme="minorHAnsi"/>
          <w:sz w:val="22"/>
          <w:szCs w:val="22"/>
        </w:rPr>
        <w:t xml:space="preserve">The SENDCO is involved in supporting staff in drawing up </w:t>
      </w:r>
      <w:r w:rsidR="00926FF1" w:rsidRPr="001562C6">
        <w:rPr>
          <w:rFonts w:eastAsia="Times New Roman" w:cstheme="minorHAnsi"/>
          <w:sz w:val="22"/>
          <w:szCs w:val="22"/>
        </w:rPr>
        <w:t xml:space="preserve">Individual Education Plans </w:t>
      </w:r>
      <w:r w:rsidRPr="001562C6">
        <w:rPr>
          <w:rFonts w:eastAsia="Times New Roman" w:cstheme="minorHAnsi"/>
          <w:sz w:val="22"/>
          <w:szCs w:val="22"/>
        </w:rPr>
        <w:t xml:space="preserve">and learning passports for pupils in their class/group. </w:t>
      </w:r>
      <w:r w:rsidR="00926FF1" w:rsidRPr="001562C6">
        <w:rPr>
          <w:rFonts w:eastAsia="Times New Roman" w:cstheme="minorHAnsi"/>
          <w:sz w:val="22"/>
          <w:szCs w:val="22"/>
        </w:rPr>
        <w:t xml:space="preserve"> </w:t>
      </w:r>
      <w:r w:rsidRPr="001562C6">
        <w:rPr>
          <w:rFonts w:eastAsia="Times New Roman" w:cstheme="minorHAnsi"/>
          <w:sz w:val="22"/>
          <w:szCs w:val="22"/>
        </w:rPr>
        <w:t xml:space="preserve">The SENDCO and the Principal/SLT member hold regular meetings to review the work of the </w:t>
      </w:r>
      <w:r w:rsidR="00D3602B">
        <w:rPr>
          <w:rFonts w:eastAsia="Times New Roman" w:cstheme="minorHAnsi"/>
          <w:sz w:val="22"/>
          <w:szCs w:val="22"/>
        </w:rPr>
        <w:t>school</w:t>
      </w:r>
      <w:r w:rsidRPr="001562C6">
        <w:rPr>
          <w:rFonts w:eastAsia="Times New Roman" w:cstheme="minorHAnsi"/>
          <w:sz w:val="22"/>
          <w:szCs w:val="22"/>
        </w:rPr>
        <w:t xml:space="preserve"> in this area. </w:t>
      </w:r>
      <w:r w:rsidR="00926FF1" w:rsidRPr="001562C6">
        <w:rPr>
          <w:rFonts w:eastAsia="Times New Roman" w:cstheme="minorHAnsi"/>
          <w:sz w:val="22"/>
          <w:szCs w:val="22"/>
        </w:rPr>
        <w:t xml:space="preserve"> </w:t>
      </w:r>
      <w:r w:rsidRPr="001562C6">
        <w:rPr>
          <w:rFonts w:eastAsia="Times New Roman" w:cstheme="minorHAnsi"/>
          <w:sz w:val="22"/>
          <w:szCs w:val="22"/>
        </w:rPr>
        <w:t xml:space="preserve">The SENDCO and the named governor with responsibility for special educational needs and /or disabilities, also hold termly meetings. </w:t>
      </w:r>
    </w:p>
    <w:p w14:paraId="13C8443C" w14:textId="77777777" w:rsidR="00530CA3" w:rsidRPr="001562C6" w:rsidRDefault="00530CA3" w:rsidP="001562C6">
      <w:pPr>
        <w:spacing w:line="276" w:lineRule="auto"/>
        <w:jc w:val="both"/>
        <w:rPr>
          <w:rFonts w:eastAsia="Times New Roman" w:cstheme="minorHAnsi"/>
          <w:sz w:val="22"/>
          <w:szCs w:val="22"/>
        </w:rPr>
      </w:pPr>
    </w:p>
    <w:p w14:paraId="04EE70AA" w14:textId="16E27587" w:rsidR="00AB49DA" w:rsidRPr="006402B9" w:rsidRDefault="005872F9" w:rsidP="001562C6">
      <w:pPr>
        <w:spacing w:line="276" w:lineRule="auto"/>
        <w:jc w:val="both"/>
        <w:rPr>
          <w:rFonts w:ascii="Century Gothic" w:eastAsia="Times New Roman" w:hAnsi="Century Gothic" w:cs="Times New Roman"/>
        </w:rPr>
      </w:pPr>
      <w:r w:rsidRPr="001562C6">
        <w:rPr>
          <w:rFonts w:eastAsia="Times New Roman" w:cstheme="minorHAnsi"/>
          <w:sz w:val="22"/>
          <w:szCs w:val="22"/>
        </w:rPr>
        <w:t>The Local Governing Body will review this policy every t</w:t>
      </w:r>
      <w:r w:rsidR="001562C6">
        <w:rPr>
          <w:rFonts w:eastAsia="Times New Roman" w:cstheme="minorHAnsi"/>
          <w:sz w:val="22"/>
          <w:szCs w:val="22"/>
        </w:rPr>
        <w:t>wo</w:t>
      </w:r>
      <w:r w:rsidRPr="001562C6">
        <w:rPr>
          <w:rFonts w:eastAsia="Times New Roman" w:cstheme="minorHAnsi"/>
          <w:sz w:val="22"/>
          <w:szCs w:val="22"/>
        </w:rPr>
        <w:t xml:space="preserve"> years, or sooner if necessary, or in response to changes in national SEND policy.</w:t>
      </w:r>
      <w:r w:rsidRPr="006402B9">
        <w:rPr>
          <w:rFonts w:ascii="Century Gothic" w:eastAsia="Times New Roman" w:hAnsi="Century Gothic" w:cs="Times New Roman"/>
        </w:rPr>
        <w:t xml:space="preserve"> </w:t>
      </w:r>
    </w:p>
    <w:sectPr w:rsidR="00AB49DA" w:rsidRPr="006402B9" w:rsidSect="005872F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D3F0" w14:textId="77777777" w:rsidR="00F733F8" w:rsidRDefault="00F733F8" w:rsidP="002A758C">
      <w:r>
        <w:separator/>
      </w:r>
    </w:p>
  </w:endnote>
  <w:endnote w:type="continuationSeparator" w:id="0">
    <w:p w14:paraId="1633246D" w14:textId="77777777" w:rsidR="00F733F8" w:rsidRDefault="00F733F8" w:rsidP="002A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bo Rounded Regular">
    <w:altName w:val="Calibri"/>
    <w:panose1 w:val="00000000000000000000"/>
    <w:charset w:val="00"/>
    <w:family w:val="modern"/>
    <w:notTrueType/>
    <w:pitch w:val="variable"/>
    <w:sig w:usb0="00000007" w:usb1="00000000" w:usb2="00000000" w:usb3="00000000" w:csb0="00000001" w:csb1="00000000"/>
  </w:font>
  <w:font w:name="Century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7F10" w14:textId="77777777" w:rsidR="00F733F8" w:rsidRDefault="00F733F8" w:rsidP="002A758C">
      <w:r>
        <w:separator/>
      </w:r>
    </w:p>
  </w:footnote>
  <w:footnote w:type="continuationSeparator" w:id="0">
    <w:p w14:paraId="1A72BBF8" w14:textId="77777777" w:rsidR="00F733F8" w:rsidRDefault="00F733F8" w:rsidP="002A7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800"/>
    <w:multiLevelType w:val="multilevel"/>
    <w:tmpl w:val="CF847F8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86A7F"/>
    <w:multiLevelType w:val="multilevel"/>
    <w:tmpl w:val="A052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A2F38"/>
    <w:multiLevelType w:val="multilevel"/>
    <w:tmpl w:val="885C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71FFD"/>
    <w:multiLevelType w:val="multilevel"/>
    <w:tmpl w:val="DF3CA086"/>
    <w:lvl w:ilvl="0">
      <w:start w:val="1"/>
      <w:numFmt w:val="bullet"/>
      <w:lvlText w:val=""/>
      <w:lvlJc w:val="left"/>
      <w:pPr>
        <w:ind w:left="1713"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04B1B"/>
    <w:multiLevelType w:val="multilevel"/>
    <w:tmpl w:val="7682FEAA"/>
    <w:lvl w:ilvl="0">
      <w:start w:val="1"/>
      <w:numFmt w:val="bullet"/>
      <w:lvlText w:val=""/>
      <w:lvlJc w:val="left"/>
      <w:pPr>
        <w:ind w:left="360" w:hanging="360"/>
      </w:pPr>
      <w:rPr>
        <w:rFonts w:ascii="Wingdings" w:hAnsi="Wingdings"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106DEB"/>
    <w:multiLevelType w:val="multilevel"/>
    <w:tmpl w:val="479C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A089E"/>
    <w:multiLevelType w:val="multilevel"/>
    <w:tmpl w:val="8734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375B0"/>
    <w:multiLevelType w:val="hybridMultilevel"/>
    <w:tmpl w:val="54E8A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14F28"/>
    <w:multiLevelType w:val="multilevel"/>
    <w:tmpl w:val="E09A262A"/>
    <w:lvl w:ilvl="0">
      <w:start w:val="1"/>
      <w:numFmt w:val="bullet"/>
      <w:lvlText w:val=""/>
      <w:lvlJc w:val="left"/>
      <w:pPr>
        <w:ind w:left="1713"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00C60"/>
    <w:multiLevelType w:val="multilevel"/>
    <w:tmpl w:val="D238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63B36"/>
    <w:multiLevelType w:val="multilevel"/>
    <w:tmpl w:val="971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D2ED6"/>
    <w:multiLevelType w:val="multilevel"/>
    <w:tmpl w:val="E9A062D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07278"/>
    <w:multiLevelType w:val="hybridMultilevel"/>
    <w:tmpl w:val="82128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862C2"/>
    <w:multiLevelType w:val="multilevel"/>
    <w:tmpl w:val="0426743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81E3E"/>
    <w:multiLevelType w:val="multilevel"/>
    <w:tmpl w:val="D620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07AF3"/>
    <w:multiLevelType w:val="hybridMultilevel"/>
    <w:tmpl w:val="298A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716C5"/>
    <w:multiLevelType w:val="hybridMultilevel"/>
    <w:tmpl w:val="8E3AD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E7657"/>
    <w:multiLevelType w:val="multilevel"/>
    <w:tmpl w:val="6B9C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F32C7"/>
    <w:multiLevelType w:val="multilevel"/>
    <w:tmpl w:val="8F2870B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96445"/>
    <w:multiLevelType w:val="multilevel"/>
    <w:tmpl w:val="CB7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42336E"/>
    <w:multiLevelType w:val="multilevel"/>
    <w:tmpl w:val="A51A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F62BF"/>
    <w:multiLevelType w:val="hybridMultilevel"/>
    <w:tmpl w:val="F2900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0580C"/>
    <w:multiLevelType w:val="multilevel"/>
    <w:tmpl w:val="FDE6E2F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3" w15:restartNumberingAfterBreak="0">
    <w:nsid w:val="6088185B"/>
    <w:multiLevelType w:val="hybridMultilevel"/>
    <w:tmpl w:val="240A0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C1FC4"/>
    <w:multiLevelType w:val="hybridMultilevel"/>
    <w:tmpl w:val="B86A36D0"/>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5" w15:restartNumberingAfterBreak="0">
    <w:nsid w:val="66977495"/>
    <w:multiLevelType w:val="multilevel"/>
    <w:tmpl w:val="814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A1A9D"/>
    <w:multiLevelType w:val="hybridMultilevel"/>
    <w:tmpl w:val="F00485F6"/>
    <w:lvl w:ilvl="0" w:tplc="A4A84B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4015B1"/>
    <w:multiLevelType w:val="multilevel"/>
    <w:tmpl w:val="C156AD9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36F13"/>
    <w:multiLevelType w:val="hybridMultilevel"/>
    <w:tmpl w:val="F63AC106"/>
    <w:lvl w:ilvl="0" w:tplc="73F62E0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C3538"/>
    <w:multiLevelType w:val="hybridMultilevel"/>
    <w:tmpl w:val="C0FC33A4"/>
    <w:lvl w:ilvl="0" w:tplc="4FFE53D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617B7"/>
    <w:multiLevelType w:val="multilevel"/>
    <w:tmpl w:val="D6B6B9A4"/>
    <w:lvl w:ilvl="0">
      <w:start w:val="1"/>
      <w:numFmt w:val="bullet"/>
      <w:lvlText w:val=""/>
      <w:lvlJc w:val="left"/>
      <w:pPr>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num w:numId="1">
    <w:abstractNumId w:val="20"/>
  </w:num>
  <w:num w:numId="2">
    <w:abstractNumId w:val="2"/>
  </w:num>
  <w:num w:numId="3">
    <w:abstractNumId w:val="9"/>
  </w:num>
  <w:num w:numId="4">
    <w:abstractNumId w:val="10"/>
  </w:num>
  <w:num w:numId="5">
    <w:abstractNumId w:val="17"/>
  </w:num>
  <w:num w:numId="6">
    <w:abstractNumId w:val="5"/>
  </w:num>
  <w:num w:numId="7">
    <w:abstractNumId w:val="1"/>
  </w:num>
  <w:num w:numId="8">
    <w:abstractNumId w:val="14"/>
  </w:num>
  <w:num w:numId="9">
    <w:abstractNumId w:val="18"/>
  </w:num>
  <w:num w:numId="10">
    <w:abstractNumId w:val="7"/>
  </w:num>
  <w:num w:numId="11">
    <w:abstractNumId w:val="27"/>
  </w:num>
  <w:num w:numId="12">
    <w:abstractNumId w:val="0"/>
  </w:num>
  <w:num w:numId="13">
    <w:abstractNumId w:val="11"/>
  </w:num>
  <w:num w:numId="14">
    <w:abstractNumId w:val="13"/>
  </w:num>
  <w:num w:numId="15">
    <w:abstractNumId w:val="24"/>
  </w:num>
  <w:num w:numId="16">
    <w:abstractNumId w:val="3"/>
  </w:num>
  <w:num w:numId="17">
    <w:abstractNumId w:val="8"/>
  </w:num>
  <w:num w:numId="18">
    <w:abstractNumId w:val="16"/>
  </w:num>
  <w:num w:numId="19">
    <w:abstractNumId w:val="15"/>
  </w:num>
  <w:num w:numId="20">
    <w:abstractNumId w:val="29"/>
  </w:num>
  <w:num w:numId="21">
    <w:abstractNumId w:val="12"/>
  </w:num>
  <w:num w:numId="22">
    <w:abstractNumId w:val="6"/>
  </w:num>
  <w:num w:numId="23">
    <w:abstractNumId w:val="23"/>
  </w:num>
  <w:num w:numId="24">
    <w:abstractNumId w:val="22"/>
  </w:num>
  <w:num w:numId="25">
    <w:abstractNumId w:val="28"/>
  </w:num>
  <w:num w:numId="26">
    <w:abstractNumId w:val="30"/>
  </w:num>
  <w:num w:numId="27">
    <w:abstractNumId w:val="4"/>
  </w:num>
  <w:num w:numId="28">
    <w:abstractNumId w:val="19"/>
  </w:num>
  <w:num w:numId="29">
    <w:abstractNumId w:val="21"/>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F9"/>
    <w:rsid w:val="00012A3A"/>
    <w:rsid w:val="000627F5"/>
    <w:rsid w:val="00095F57"/>
    <w:rsid w:val="000B0B2B"/>
    <w:rsid w:val="000D3453"/>
    <w:rsid w:val="0010450B"/>
    <w:rsid w:val="001562C6"/>
    <w:rsid w:val="00173046"/>
    <w:rsid w:val="001800A3"/>
    <w:rsid w:val="00194C7B"/>
    <w:rsid w:val="001E3F36"/>
    <w:rsid w:val="002155B1"/>
    <w:rsid w:val="00221EB4"/>
    <w:rsid w:val="002A1FCA"/>
    <w:rsid w:val="002A5991"/>
    <w:rsid w:val="002A758C"/>
    <w:rsid w:val="002D3C05"/>
    <w:rsid w:val="002D43A0"/>
    <w:rsid w:val="00327390"/>
    <w:rsid w:val="00377F0C"/>
    <w:rsid w:val="00382CE4"/>
    <w:rsid w:val="003868AB"/>
    <w:rsid w:val="003C2E08"/>
    <w:rsid w:val="003F695F"/>
    <w:rsid w:val="00403314"/>
    <w:rsid w:val="004423DB"/>
    <w:rsid w:val="004717A1"/>
    <w:rsid w:val="00476434"/>
    <w:rsid w:val="004A6851"/>
    <w:rsid w:val="004C3A68"/>
    <w:rsid w:val="004C4BB9"/>
    <w:rsid w:val="004D6661"/>
    <w:rsid w:val="00530CA3"/>
    <w:rsid w:val="005872F9"/>
    <w:rsid w:val="00597C98"/>
    <w:rsid w:val="006402B9"/>
    <w:rsid w:val="00657916"/>
    <w:rsid w:val="006910A9"/>
    <w:rsid w:val="00693E09"/>
    <w:rsid w:val="006E6308"/>
    <w:rsid w:val="007343AC"/>
    <w:rsid w:val="007A5386"/>
    <w:rsid w:val="007C4C3E"/>
    <w:rsid w:val="00846E5A"/>
    <w:rsid w:val="008E171E"/>
    <w:rsid w:val="00926FF1"/>
    <w:rsid w:val="00936FAC"/>
    <w:rsid w:val="0094610E"/>
    <w:rsid w:val="00961049"/>
    <w:rsid w:val="009723B0"/>
    <w:rsid w:val="00990C2B"/>
    <w:rsid w:val="009C0478"/>
    <w:rsid w:val="00A048BA"/>
    <w:rsid w:val="00A417D7"/>
    <w:rsid w:val="00A95D50"/>
    <w:rsid w:val="00AA1210"/>
    <w:rsid w:val="00AB76FA"/>
    <w:rsid w:val="00AD0574"/>
    <w:rsid w:val="00AD622D"/>
    <w:rsid w:val="00B31A3B"/>
    <w:rsid w:val="00B75CE7"/>
    <w:rsid w:val="00BA767D"/>
    <w:rsid w:val="00C013CB"/>
    <w:rsid w:val="00C171A1"/>
    <w:rsid w:val="00C30576"/>
    <w:rsid w:val="00C759AE"/>
    <w:rsid w:val="00C943D8"/>
    <w:rsid w:val="00CA6455"/>
    <w:rsid w:val="00CE311B"/>
    <w:rsid w:val="00D137A8"/>
    <w:rsid w:val="00D3602B"/>
    <w:rsid w:val="00D373F8"/>
    <w:rsid w:val="00D43F24"/>
    <w:rsid w:val="00D7437B"/>
    <w:rsid w:val="00DA4BC6"/>
    <w:rsid w:val="00E874D9"/>
    <w:rsid w:val="00E938EF"/>
    <w:rsid w:val="00EF5949"/>
    <w:rsid w:val="00F17A19"/>
    <w:rsid w:val="00F35831"/>
    <w:rsid w:val="00F62D23"/>
    <w:rsid w:val="00F7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78A2"/>
  <w15:chartTrackingRefBased/>
  <w15:docId w15:val="{D50617FF-1D03-C347-9400-16E1F0C6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2F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95F57"/>
    <w:pPr>
      <w:ind w:left="720"/>
      <w:contextualSpacing/>
    </w:pPr>
  </w:style>
  <w:style w:type="character" w:styleId="Hyperlink">
    <w:name w:val="Hyperlink"/>
    <w:basedOn w:val="DefaultParagraphFont"/>
    <w:uiPriority w:val="99"/>
    <w:unhideWhenUsed/>
    <w:rsid w:val="00C759AE"/>
    <w:rPr>
      <w:color w:val="0563C1" w:themeColor="hyperlink"/>
      <w:u w:val="single"/>
    </w:rPr>
  </w:style>
  <w:style w:type="character" w:styleId="UnresolvedMention">
    <w:name w:val="Unresolved Mention"/>
    <w:basedOn w:val="DefaultParagraphFont"/>
    <w:uiPriority w:val="99"/>
    <w:semiHidden/>
    <w:unhideWhenUsed/>
    <w:rsid w:val="00C759AE"/>
    <w:rPr>
      <w:color w:val="605E5C"/>
      <w:shd w:val="clear" w:color="auto" w:fill="E1DFDD"/>
    </w:rPr>
  </w:style>
  <w:style w:type="paragraph" w:styleId="BodyText2">
    <w:name w:val="Body Text 2"/>
    <w:basedOn w:val="Normal"/>
    <w:link w:val="BodyText2Char"/>
    <w:rsid w:val="00221EB4"/>
    <w:pPr>
      <w:jc w:val="both"/>
    </w:pPr>
    <w:rPr>
      <w:rFonts w:ascii="Arial" w:eastAsia="Times New Roman" w:hAnsi="Arial" w:cs="Arial"/>
    </w:rPr>
  </w:style>
  <w:style w:type="character" w:customStyle="1" w:styleId="BodyText2Char">
    <w:name w:val="Body Text 2 Char"/>
    <w:basedOn w:val="DefaultParagraphFont"/>
    <w:link w:val="BodyText2"/>
    <w:rsid w:val="00221EB4"/>
    <w:rPr>
      <w:rFonts w:ascii="Arial" w:eastAsia="Times New Roman" w:hAnsi="Arial" w:cs="Arial"/>
    </w:rPr>
  </w:style>
  <w:style w:type="character" w:styleId="FollowedHyperlink">
    <w:name w:val="FollowedHyperlink"/>
    <w:basedOn w:val="DefaultParagraphFont"/>
    <w:uiPriority w:val="99"/>
    <w:semiHidden/>
    <w:unhideWhenUsed/>
    <w:rsid w:val="00AB76FA"/>
    <w:rPr>
      <w:color w:val="954F72" w:themeColor="followedHyperlink"/>
      <w:u w:val="single"/>
    </w:rPr>
  </w:style>
  <w:style w:type="paragraph" w:styleId="Header">
    <w:name w:val="header"/>
    <w:basedOn w:val="Normal"/>
    <w:link w:val="HeaderChar"/>
    <w:uiPriority w:val="99"/>
    <w:unhideWhenUsed/>
    <w:rsid w:val="002A758C"/>
    <w:pPr>
      <w:tabs>
        <w:tab w:val="center" w:pos="4680"/>
        <w:tab w:val="right" w:pos="9360"/>
      </w:tabs>
    </w:pPr>
  </w:style>
  <w:style w:type="character" w:customStyle="1" w:styleId="HeaderChar">
    <w:name w:val="Header Char"/>
    <w:basedOn w:val="DefaultParagraphFont"/>
    <w:link w:val="Header"/>
    <w:uiPriority w:val="99"/>
    <w:rsid w:val="002A758C"/>
  </w:style>
  <w:style w:type="paragraph" w:styleId="Footer">
    <w:name w:val="footer"/>
    <w:basedOn w:val="Normal"/>
    <w:link w:val="FooterChar"/>
    <w:uiPriority w:val="99"/>
    <w:unhideWhenUsed/>
    <w:rsid w:val="002A758C"/>
    <w:pPr>
      <w:tabs>
        <w:tab w:val="center" w:pos="4680"/>
        <w:tab w:val="right" w:pos="9360"/>
      </w:tabs>
    </w:pPr>
  </w:style>
  <w:style w:type="character" w:customStyle="1" w:styleId="FooterChar">
    <w:name w:val="Footer Char"/>
    <w:basedOn w:val="DefaultParagraphFont"/>
    <w:link w:val="Footer"/>
    <w:uiPriority w:val="99"/>
    <w:rsid w:val="002A758C"/>
  </w:style>
  <w:style w:type="table" w:customStyle="1" w:styleId="TableGrid1">
    <w:name w:val="Table Grid1"/>
    <w:basedOn w:val="TableNormal"/>
    <w:next w:val="TableGrid"/>
    <w:uiPriority w:val="59"/>
    <w:rsid w:val="001562C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878">
      <w:bodyDiv w:val="1"/>
      <w:marLeft w:val="0"/>
      <w:marRight w:val="0"/>
      <w:marTop w:val="0"/>
      <w:marBottom w:val="0"/>
      <w:divBdr>
        <w:top w:val="none" w:sz="0" w:space="0" w:color="auto"/>
        <w:left w:val="none" w:sz="0" w:space="0" w:color="auto"/>
        <w:bottom w:val="none" w:sz="0" w:space="0" w:color="auto"/>
        <w:right w:val="none" w:sz="0" w:space="0" w:color="auto"/>
      </w:divBdr>
      <w:divsChild>
        <w:div w:id="1934318752">
          <w:marLeft w:val="0"/>
          <w:marRight w:val="0"/>
          <w:marTop w:val="0"/>
          <w:marBottom w:val="0"/>
          <w:divBdr>
            <w:top w:val="none" w:sz="0" w:space="0" w:color="auto"/>
            <w:left w:val="none" w:sz="0" w:space="0" w:color="auto"/>
            <w:bottom w:val="none" w:sz="0" w:space="0" w:color="auto"/>
            <w:right w:val="none" w:sz="0" w:space="0" w:color="auto"/>
          </w:divBdr>
          <w:divsChild>
            <w:div w:id="785778354">
              <w:marLeft w:val="0"/>
              <w:marRight w:val="0"/>
              <w:marTop w:val="0"/>
              <w:marBottom w:val="0"/>
              <w:divBdr>
                <w:top w:val="none" w:sz="0" w:space="0" w:color="auto"/>
                <w:left w:val="none" w:sz="0" w:space="0" w:color="auto"/>
                <w:bottom w:val="none" w:sz="0" w:space="0" w:color="auto"/>
                <w:right w:val="none" w:sz="0" w:space="0" w:color="auto"/>
              </w:divBdr>
              <w:divsChild>
                <w:div w:id="169755307">
                  <w:marLeft w:val="0"/>
                  <w:marRight w:val="0"/>
                  <w:marTop w:val="0"/>
                  <w:marBottom w:val="0"/>
                  <w:divBdr>
                    <w:top w:val="none" w:sz="0" w:space="0" w:color="auto"/>
                    <w:left w:val="none" w:sz="0" w:space="0" w:color="auto"/>
                    <w:bottom w:val="none" w:sz="0" w:space="0" w:color="auto"/>
                    <w:right w:val="none" w:sz="0" w:space="0" w:color="auto"/>
                  </w:divBdr>
                  <w:divsChild>
                    <w:div w:id="6537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82838">
      <w:bodyDiv w:val="1"/>
      <w:marLeft w:val="0"/>
      <w:marRight w:val="0"/>
      <w:marTop w:val="0"/>
      <w:marBottom w:val="0"/>
      <w:divBdr>
        <w:top w:val="none" w:sz="0" w:space="0" w:color="auto"/>
        <w:left w:val="none" w:sz="0" w:space="0" w:color="auto"/>
        <w:bottom w:val="none" w:sz="0" w:space="0" w:color="auto"/>
        <w:right w:val="none" w:sz="0" w:space="0" w:color="auto"/>
      </w:divBdr>
      <w:divsChild>
        <w:div w:id="1766925098">
          <w:marLeft w:val="0"/>
          <w:marRight w:val="0"/>
          <w:marTop w:val="0"/>
          <w:marBottom w:val="0"/>
          <w:divBdr>
            <w:top w:val="none" w:sz="0" w:space="0" w:color="auto"/>
            <w:left w:val="none" w:sz="0" w:space="0" w:color="auto"/>
            <w:bottom w:val="none" w:sz="0" w:space="0" w:color="auto"/>
            <w:right w:val="none" w:sz="0" w:space="0" w:color="auto"/>
          </w:divBdr>
          <w:divsChild>
            <w:div w:id="1114252453">
              <w:marLeft w:val="0"/>
              <w:marRight w:val="0"/>
              <w:marTop w:val="0"/>
              <w:marBottom w:val="0"/>
              <w:divBdr>
                <w:top w:val="none" w:sz="0" w:space="0" w:color="auto"/>
                <w:left w:val="none" w:sz="0" w:space="0" w:color="auto"/>
                <w:bottom w:val="none" w:sz="0" w:space="0" w:color="auto"/>
                <w:right w:val="none" w:sz="0" w:space="0" w:color="auto"/>
              </w:divBdr>
              <w:divsChild>
                <w:div w:id="1738286437">
                  <w:marLeft w:val="0"/>
                  <w:marRight w:val="0"/>
                  <w:marTop w:val="0"/>
                  <w:marBottom w:val="0"/>
                  <w:divBdr>
                    <w:top w:val="none" w:sz="0" w:space="0" w:color="auto"/>
                    <w:left w:val="none" w:sz="0" w:space="0" w:color="auto"/>
                    <w:bottom w:val="none" w:sz="0" w:space="0" w:color="auto"/>
                    <w:right w:val="none" w:sz="0" w:space="0" w:color="auto"/>
                  </w:divBdr>
                  <w:divsChild>
                    <w:div w:id="998314845">
                      <w:marLeft w:val="0"/>
                      <w:marRight w:val="0"/>
                      <w:marTop w:val="0"/>
                      <w:marBottom w:val="0"/>
                      <w:divBdr>
                        <w:top w:val="none" w:sz="0" w:space="0" w:color="auto"/>
                        <w:left w:val="none" w:sz="0" w:space="0" w:color="auto"/>
                        <w:bottom w:val="none" w:sz="0" w:space="0" w:color="auto"/>
                        <w:right w:val="none" w:sz="0" w:space="0" w:color="auto"/>
                      </w:divBdr>
                    </w:div>
                  </w:divsChild>
                </w:div>
                <w:div w:id="1187139808">
                  <w:marLeft w:val="0"/>
                  <w:marRight w:val="0"/>
                  <w:marTop w:val="0"/>
                  <w:marBottom w:val="0"/>
                  <w:divBdr>
                    <w:top w:val="none" w:sz="0" w:space="0" w:color="auto"/>
                    <w:left w:val="none" w:sz="0" w:space="0" w:color="auto"/>
                    <w:bottom w:val="none" w:sz="0" w:space="0" w:color="auto"/>
                    <w:right w:val="none" w:sz="0" w:space="0" w:color="auto"/>
                  </w:divBdr>
                  <w:divsChild>
                    <w:div w:id="5100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49093">
      <w:bodyDiv w:val="1"/>
      <w:marLeft w:val="0"/>
      <w:marRight w:val="0"/>
      <w:marTop w:val="0"/>
      <w:marBottom w:val="0"/>
      <w:divBdr>
        <w:top w:val="none" w:sz="0" w:space="0" w:color="auto"/>
        <w:left w:val="none" w:sz="0" w:space="0" w:color="auto"/>
        <w:bottom w:val="none" w:sz="0" w:space="0" w:color="auto"/>
        <w:right w:val="none" w:sz="0" w:space="0" w:color="auto"/>
      </w:divBdr>
      <w:divsChild>
        <w:div w:id="1515722817">
          <w:marLeft w:val="0"/>
          <w:marRight w:val="0"/>
          <w:marTop w:val="0"/>
          <w:marBottom w:val="0"/>
          <w:divBdr>
            <w:top w:val="none" w:sz="0" w:space="0" w:color="auto"/>
            <w:left w:val="none" w:sz="0" w:space="0" w:color="auto"/>
            <w:bottom w:val="none" w:sz="0" w:space="0" w:color="auto"/>
            <w:right w:val="none" w:sz="0" w:space="0" w:color="auto"/>
          </w:divBdr>
          <w:divsChild>
            <w:div w:id="876166434">
              <w:marLeft w:val="0"/>
              <w:marRight w:val="0"/>
              <w:marTop w:val="0"/>
              <w:marBottom w:val="0"/>
              <w:divBdr>
                <w:top w:val="none" w:sz="0" w:space="0" w:color="auto"/>
                <w:left w:val="none" w:sz="0" w:space="0" w:color="auto"/>
                <w:bottom w:val="none" w:sz="0" w:space="0" w:color="auto"/>
                <w:right w:val="none" w:sz="0" w:space="0" w:color="auto"/>
              </w:divBdr>
              <w:divsChild>
                <w:div w:id="6469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77115">
      <w:bodyDiv w:val="1"/>
      <w:marLeft w:val="0"/>
      <w:marRight w:val="0"/>
      <w:marTop w:val="0"/>
      <w:marBottom w:val="0"/>
      <w:divBdr>
        <w:top w:val="none" w:sz="0" w:space="0" w:color="auto"/>
        <w:left w:val="none" w:sz="0" w:space="0" w:color="auto"/>
        <w:bottom w:val="none" w:sz="0" w:space="0" w:color="auto"/>
        <w:right w:val="none" w:sz="0" w:space="0" w:color="auto"/>
      </w:divBdr>
      <w:divsChild>
        <w:div w:id="224613472">
          <w:marLeft w:val="0"/>
          <w:marRight w:val="0"/>
          <w:marTop w:val="0"/>
          <w:marBottom w:val="0"/>
          <w:divBdr>
            <w:top w:val="none" w:sz="0" w:space="0" w:color="auto"/>
            <w:left w:val="none" w:sz="0" w:space="0" w:color="auto"/>
            <w:bottom w:val="none" w:sz="0" w:space="0" w:color="auto"/>
            <w:right w:val="none" w:sz="0" w:space="0" w:color="auto"/>
          </w:divBdr>
          <w:divsChild>
            <w:div w:id="481697097">
              <w:marLeft w:val="0"/>
              <w:marRight w:val="0"/>
              <w:marTop w:val="0"/>
              <w:marBottom w:val="0"/>
              <w:divBdr>
                <w:top w:val="none" w:sz="0" w:space="0" w:color="auto"/>
                <w:left w:val="none" w:sz="0" w:space="0" w:color="auto"/>
                <w:bottom w:val="none" w:sz="0" w:space="0" w:color="auto"/>
                <w:right w:val="none" w:sz="0" w:space="0" w:color="auto"/>
              </w:divBdr>
              <w:divsChild>
                <w:div w:id="530604760">
                  <w:marLeft w:val="0"/>
                  <w:marRight w:val="0"/>
                  <w:marTop w:val="0"/>
                  <w:marBottom w:val="0"/>
                  <w:divBdr>
                    <w:top w:val="none" w:sz="0" w:space="0" w:color="auto"/>
                    <w:left w:val="none" w:sz="0" w:space="0" w:color="auto"/>
                    <w:bottom w:val="none" w:sz="0" w:space="0" w:color="auto"/>
                    <w:right w:val="none" w:sz="0" w:space="0" w:color="auto"/>
                  </w:divBdr>
                  <w:divsChild>
                    <w:div w:id="937524750">
                      <w:marLeft w:val="0"/>
                      <w:marRight w:val="0"/>
                      <w:marTop w:val="0"/>
                      <w:marBottom w:val="0"/>
                      <w:divBdr>
                        <w:top w:val="none" w:sz="0" w:space="0" w:color="auto"/>
                        <w:left w:val="none" w:sz="0" w:space="0" w:color="auto"/>
                        <w:bottom w:val="none" w:sz="0" w:space="0" w:color="auto"/>
                        <w:right w:val="none" w:sz="0" w:space="0" w:color="auto"/>
                      </w:divBdr>
                    </w:div>
                  </w:divsChild>
                </w:div>
                <w:div w:id="1958566043">
                  <w:marLeft w:val="0"/>
                  <w:marRight w:val="0"/>
                  <w:marTop w:val="0"/>
                  <w:marBottom w:val="0"/>
                  <w:divBdr>
                    <w:top w:val="none" w:sz="0" w:space="0" w:color="auto"/>
                    <w:left w:val="none" w:sz="0" w:space="0" w:color="auto"/>
                    <w:bottom w:val="none" w:sz="0" w:space="0" w:color="auto"/>
                    <w:right w:val="none" w:sz="0" w:space="0" w:color="auto"/>
                  </w:divBdr>
                  <w:divsChild>
                    <w:div w:id="2094550341">
                      <w:marLeft w:val="0"/>
                      <w:marRight w:val="0"/>
                      <w:marTop w:val="0"/>
                      <w:marBottom w:val="0"/>
                      <w:divBdr>
                        <w:top w:val="none" w:sz="0" w:space="0" w:color="auto"/>
                        <w:left w:val="none" w:sz="0" w:space="0" w:color="auto"/>
                        <w:bottom w:val="none" w:sz="0" w:space="0" w:color="auto"/>
                        <w:right w:val="none" w:sz="0" w:space="0" w:color="auto"/>
                      </w:divBdr>
                    </w:div>
                  </w:divsChild>
                </w:div>
                <w:div w:id="1394816484">
                  <w:marLeft w:val="0"/>
                  <w:marRight w:val="0"/>
                  <w:marTop w:val="0"/>
                  <w:marBottom w:val="0"/>
                  <w:divBdr>
                    <w:top w:val="none" w:sz="0" w:space="0" w:color="auto"/>
                    <w:left w:val="none" w:sz="0" w:space="0" w:color="auto"/>
                    <w:bottom w:val="none" w:sz="0" w:space="0" w:color="auto"/>
                    <w:right w:val="none" w:sz="0" w:space="0" w:color="auto"/>
                  </w:divBdr>
                  <w:divsChild>
                    <w:div w:id="1649673061">
                      <w:marLeft w:val="0"/>
                      <w:marRight w:val="0"/>
                      <w:marTop w:val="0"/>
                      <w:marBottom w:val="0"/>
                      <w:divBdr>
                        <w:top w:val="none" w:sz="0" w:space="0" w:color="auto"/>
                        <w:left w:val="none" w:sz="0" w:space="0" w:color="auto"/>
                        <w:bottom w:val="none" w:sz="0" w:space="0" w:color="auto"/>
                        <w:right w:val="none" w:sz="0" w:space="0" w:color="auto"/>
                      </w:divBdr>
                    </w:div>
                  </w:divsChild>
                </w:div>
                <w:div w:id="1797865754">
                  <w:marLeft w:val="0"/>
                  <w:marRight w:val="0"/>
                  <w:marTop w:val="0"/>
                  <w:marBottom w:val="0"/>
                  <w:divBdr>
                    <w:top w:val="none" w:sz="0" w:space="0" w:color="auto"/>
                    <w:left w:val="none" w:sz="0" w:space="0" w:color="auto"/>
                    <w:bottom w:val="none" w:sz="0" w:space="0" w:color="auto"/>
                    <w:right w:val="none" w:sz="0" w:space="0" w:color="auto"/>
                  </w:divBdr>
                  <w:divsChild>
                    <w:div w:id="3449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92947">
      <w:bodyDiv w:val="1"/>
      <w:marLeft w:val="0"/>
      <w:marRight w:val="0"/>
      <w:marTop w:val="0"/>
      <w:marBottom w:val="0"/>
      <w:divBdr>
        <w:top w:val="none" w:sz="0" w:space="0" w:color="auto"/>
        <w:left w:val="none" w:sz="0" w:space="0" w:color="auto"/>
        <w:bottom w:val="none" w:sz="0" w:space="0" w:color="auto"/>
        <w:right w:val="none" w:sz="0" w:space="0" w:color="auto"/>
      </w:divBdr>
      <w:divsChild>
        <w:div w:id="1936085028">
          <w:marLeft w:val="0"/>
          <w:marRight w:val="0"/>
          <w:marTop w:val="0"/>
          <w:marBottom w:val="0"/>
          <w:divBdr>
            <w:top w:val="none" w:sz="0" w:space="0" w:color="auto"/>
            <w:left w:val="none" w:sz="0" w:space="0" w:color="auto"/>
            <w:bottom w:val="none" w:sz="0" w:space="0" w:color="auto"/>
            <w:right w:val="none" w:sz="0" w:space="0" w:color="auto"/>
          </w:divBdr>
          <w:divsChild>
            <w:div w:id="616107322">
              <w:marLeft w:val="0"/>
              <w:marRight w:val="0"/>
              <w:marTop w:val="0"/>
              <w:marBottom w:val="0"/>
              <w:divBdr>
                <w:top w:val="none" w:sz="0" w:space="0" w:color="auto"/>
                <w:left w:val="none" w:sz="0" w:space="0" w:color="auto"/>
                <w:bottom w:val="none" w:sz="0" w:space="0" w:color="auto"/>
                <w:right w:val="none" w:sz="0" w:space="0" w:color="auto"/>
              </w:divBdr>
              <w:divsChild>
                <w:div w:id="1582447895">
                  <w:marLeft w:val="0"/>
                  <w:marRight w:val="0"/>
                  <w:marTop w:val="0"/>
                  <w:marBottom w:val="0"/>
                  <w:divBdr>
                    <w:top w:val="none" w:sz="0" w:space="0" w:color="auto"/>
                    <w:left w:val="none" w:sz="0" w:space="0" w:color="auto"/>
                    <w:bottom w:val="none" w:sz="0" w:space="0" w:color="auto"/>
                    <w:right w:val="none" w:sz="0" w:space="0" w:color="auto"/>
                  </w:divBdr>
                  <w:divsChild>
                    <w:div w:id="347679005">
                      <w:marLeft w:val="0"/>
                      <w:marRight w:val="0"/>
                      <w:marTop w:val="0"/>
                      <w:marBottom w:val="0"/>
                      <w:divBdr>
                        <w:top w:val="none" w:sz="0" w:space="0" w:color="auto"/>
                        <w:left w:val="none" w:sz="0" w:space="0" w:color="auto"/>
                        <w:bottom w:val="none" w:sz="0" w:space="0" w:color="auto"/>
                        <w:right w:val="none" w:sz="0" w:space="0" w:color="auto"/>
                      </w:divBdr>
                    </w:div>
                  </w:divsChild>
                </w:div>
                <w:div w:id="1893032377">
                  <w:marLeft w:val="0"/>
                  <w:marRight w:val="0"/>
                  <w:marTop w:val="0"/>
                  <w:marBottom w:val="0"/>
                  <w:divBdr>
                    <w:top w:val="none" w:sz="0" w:space="0" w:color="auto"/>
                    <w:left w:val="none" w:sz="0" w:space="0" w:color="auto"/>
                    <w:bottom w:val="none" w:sz="0" w:space="0" w:color="auto"/>
                    <w:right w:val="none" w:sz="0" w:space="0" w:color="auto"/>
                  </w:divBdr>
                  <w:divsChild>
                    <w:div w:id="1132138140">
                      <w:marLeft w:val="0"/>
                      <w:marRight w:val="0"/>
                      <w:marTop w:val="0"/>
                      <w:marBottom w:val="0"/>
                      <w:divBdr>
                        <w:top w:val="none" w:sz="0" w:space="0" w:color="auto"/>
                        <w:left w:val="none" w:sz="0" w:space="0" w:color="auto"/>
                        <w:bottom w:val="none" w:sz="0" w:space="0" w:color="auto"/>
                        <w:right w:val="none" w:sz="0" w:space="0" w:color="auto"/>
                      </w:divBdr>
                    </w:div>
                  </w:divsChild>
                </w:div>
                <w:div w:id="1923949194">
                  <w:marLeft w:val="0"/>
                  <w:marRight w:val="0"/>
                  <w:marTop w:val="0"/>
                  <w:marBottom w:val="0"/>
                  <w:divBdr>
                    <w:top w:val="none" w:sz="0" w:space="0" w:color="auto"/>
                    <w:left w:val="none" w:sz="0" w:space="0" w:color="auto"/>
                    <w:bottom w:val="none" w:sz="0" w:space="0" w:color="auto"/>
                    <w:right w:val="none" w:sz="0" w:space="0" w:color="auto"/>
                  </w:divBdr>
                  <w:divsChild>
                    <w:div w:id="158007619">
                      <w:marLeft w:val="0"/>
                      <w:marRight w:val="0"/>
                      <w:marTop w:val="0"/>
                      <w:marBottom w:val="0"/>
                      <w:divBdr>
                        <w:top w:val="none" w:sz="0" w:space="0" w:color="auto"/>
                        <w:left w:val="none" w:sz="0" w:space="0" w:color="auto"/>
                        <w:bottom w:val="none" w:sz="0" w:space="0" w:color="auto"/>
                        <w:right w:val="none" w:sz="0" w:space="0" w:color="auto"/>
                      </w:divBdr>
                    </w:div>
                  </w:divsChild>
                </w:div>
                <w:div w:id="715666310">
                  <w:marLeft w:val="0"/>
                  <w:marRight w:val="0"/>
                  <w:marTop w:val="0"/>
                  <w:marBottom w:val="0"/>
                  <w:divBdr>
                    <w:top w:val="none" w:sz="0" w:space="0" w:color="auto"/>
                    <w:left w:val="none" w:sz="0" w:space="0" w:color="auto"/>
                    <w:bottom w:val="none" w:sz="0" w:space="0" w:color="auto"/>
                    <w:right w:val="none" w:sz="0" w:space="0" w:color="auto"/>
                  </w:divBdr>
                  <w:divsChild>
                    <w:div w:id="4960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61072">
      <w:bodyDiv w:val="1"/>
      <w:marLeft w:val="0"/>
      <w:marRight w:val="0"/>
      <w:marTop w:val="0"/>
      <w:marBottom w:val="0"/>
      <w:divBdr>
        <w:top w:val="none" w:sz="0" w:space="0" w:color="auto"/>
        <w:left w:val="none" w:sz="0" w:space="0" w:color="auto"/>
        <w:bottom w:val="none" w:sz="0" w:space="0" w:color="auto"/>
        <w:right w:val="none" w:sz="0" w:space="0" w:color="auto"/>
      </w:divBdr>
    </w:div>
    <w:div w:id="859778168">
      <w:bodyDiv w:val="1"/>
      <w:marLeft w:val="0"/>
      <w:marRight w:val="0"/>
      <w:marTop w:val="0"/>
      <w:marBottom w:val="0"/>
      <w:divBdr>
        <w:top w:val="none" w:sz="0" w:space="0" w:color="auto"/>
        <w:left w:val="none" w:sz="0" w:space="0" w:color="auto"/>
        <w:bottom w:val="none" w:sz="0" w:space="0" w:color="auto"/>
        <w:right w:val="none" w:sz="0" w:space="0" w:color="auto"/>
      </w:divBdr>
      <w:divsChild>
        <w:div w:id="443352829">
          <w:marLeft w:val="0"/>
          <w:marRight w:val="0"/>
          <w:marTop w:val="0"/>
          <w:marBottom w:val="0"/>
          <w:divBdr>
            <w:top w:val="none" w:sz="0" w:space="0" w:color="auto"/>
            <w:left w:val="none" w:sz="0" w:space="0" w:color="auto"/>
            <w:bottom w:val="none" w:sz="0" w:space="0" w:color="auto"/>
            <w:right w:val="none" w:sz="0" w:space="0" w:color="auto"/>
          </w:divBdr>
          <w:divsChild>
            <w:div w:id="496581807">
              <w:marLeft w:val="0"/>
              <w:marRight w:val="0"/>
              <w:marTop w:val="0"/>
              <w:marBottom w:val="0"/>
              <w:divBdr>
                <w:top w:val="none" w:sz="0" w:space="0" w:color="auto"/>
                <w:left w:val="none" w:sz="0" w:space="0" w:color="auto"/>
                <w:bottom w:val="none" w:sz="0" w:space="0" w:color="auto"/>
                <w:right w:val="none" w:sz="0" w:space="0" w:color="auto"/>
              </w:divBdr>
              <w:divsChild>
                <w:div w:id="133330957">
                  <w:marLeft w:val="0"/>
                  <w:marRight w:val="0"/>
                  <w:marTop w:val="0"/>
                  <w:marBottom w:val="0"/>
                  <w:divBdr>
                    <w:top w:val="none" w:sz="0" w:space="0" w:color="auto"/>
                    <w:left w:val="none" w:sz="0" w:space="0" w:color="auto"/>
                    <w:bottom w:val="none" w:sz="0" w:space="0" w:color="auto"/>
                    <w:right w:val="none" w:sz="0" w:space="0" w:color="auto"/>
                  </w:divBdr>
                  <w:divsChild>
                    <w:div w:id="1115371327">
                      <w:marLeft w:val="0"/>
                      <w:marRight w:val="0"/>
                      <w:marTop w:val="0"/>
                      <w:marBottom w:val="0"/>
                      <w:divBdr>
                        <w:top w:val="none" w:sz="0" w:space="0" w:color="auto"/>
                        <w:left w:val="none" w:sz="0" w:space="0" w:color="auto"/>
                        <w:bottom w:val="none" w:sz="0" w:space="0" w:color="auto"/>
                        <w:right w:val="none" w:sz="0" w:space="0" w:color="auto"/>
                      </w:divBdr>
                    </w:div>
                  </w:divsChild>
                </w:div>
                <w:div w:id="1730150647">
                  <w:marLeft w:val="0"/>
                  <w:marRight w:val="0"/>
                  <w:marTop w:val="0"/>
                  <w:marBottom w:val="0"/>
                  <w:divBdr>
                    <w:top w:val="none" w:sz="0" w:space="0" w:color="auto"/>
                    <w:left w:val="none" w:sz="0" w:space="0" w:color="auto"/>
                    <w:bottom w:val="none" w:sz="0" w:space="0" w:color="auto"/>
                    <w:right w:val="none" w:sz="0" w:space="0" w:color="auto"/>
                  </w:divBdr>
                  <w:divsChild>
                    <w:div w:id="1146816288">
                      <w:marLeft w:val="0"/>
                      <w:marRight w:val="0"/>
                      <w:marTop w:val="0"/>
                      <w:marBottom w:val="0"/>
                      <w:divBdr>
                        <w:top w:val="none" w:sz="0" w:space="0" w:color="auto"/>
                        <w:left w:val="none" w:sz="0" w:space="0" w:color="auto"/>
                        <w:bottom w:val="none" w:sz="0" w:space="0" w:color="auto"/>
                        <w:right w:val="none" w:sz="0" w:space="0" w:color="auto"/>
                      </w:divBdr>
                    </w:div>
                  </w:divsChild>
                </w:div>
                <w:div w:id="1577088371">
                  <w:marLeft w:val="0"/>
                  <w:marRight w:val="0"/>
                  <w:marTop w:val="0"/>
                  <w:marBottom w:val="0"/>
                  <w:divBdr>
                    <w:top w:val="none" w:sz="0" w:space="0" w:color="auto"/>
                    <w:left w:val="none" w:sz="0" w:space="0" w:color="auto"/>
                    <w:bottom w:val="none" w:sz="0" w:space="0" w:color="auto"/>
                    <w:right w:val="none" w:sz="0" w:space="0" w:color="auto"/>
                  </w:divBdr>
                  <w:divsChild>
                    <w:div w:id="2035569312">
                      <w:marLeft w:val="0"/>
                      <w:marRight w:val="0"/>
                      <w:marTop w:val="0"/>
                      <w:marBottom w:val="0"/>
                      <w:divBdr>
                        <w:top w:val="none" w:sz="0" w:space="0" w:color="auto"/>
                        <w:left w:val="none" w:sz="0" w:space="0" w:color="auto"/>
                        <w:bottom w:val="none" w:sz="0" w:space="0" w:color="auto"/>
                        <w:right w:val="none" w:sz="0" w:space="0" w:color="auto"/>
                      </w:divBdr>
                    </w:div>
                    <w:div w:id="1499418568">
                      <w:marLeft w:val="0"/>
                      <w:marRight w:val="0"/>
                      <w:marTop w:val="0"/>
                      <w:marBottom w:val="0"/>
                      <w:divBdr>
                        <w:top w:val="none" w:sz="0" w:space="0" w:color="auto"/>
                        <w:left w:val="none" w:sz="0" w:space="0" w:color="auto"/>
                        <w:bottom w:val="none" w:sz="0" w:space="0" w:color="auto"/>
                        <w:right w:val="none" w:sz="0" w:space="0" w:color="auto"/>
                      </w:divBdr>
                    </w:div>
                  </w:divsChild>
                </w:div>
                <w:div w:id="1246768407">
                  <w:marLeft w:val="0"/>
                  <w:marRight w:val="0"/>
                  <w:marTop w:val="0"/>
                  <w:marBottom w:val="0"/>
                  <w:divBdr>
                    <w:top w:val="none" w:sz="0" w:space="0" w:color="auto"/>
                    <w:left w:val="none" w:sz="0" w:space="0" w:color="auto"/>
                    <w:bottom w:val="none" w:sz="0" w:space="0" w:color="auto"/>
                    <w:right w:val="none" w:sz="0" w:space="0" w:color="auto"/>
                  </w:divBdr>
                  <w:divsChild>
                    <w:div w:id="1888756710">
                      <w:marLeft w:val="0"/>
                      <w:marRight w:val="0"/>
                      <w:marTop w:val="0"/>
                      <w:marBottom w:val="0"/>
                      <w:divBdr>
                        <w:top w:val="none" w:sz="0" w:space="0" w:color="auto"/>
                        <w:left w:val="none" w:sz="0" w:space="0" w:color="auto"/>
                        <w:bottom w:val="none" w:sz="0" w:space="0" w:color="auto"/>
                        <w:right w:val="none" w:sz="0" w:space="0" w:color="auto"/>
                      </w:divBdr>
                    </w:div>
                  </w:divsChild>
                </w:div>
                <w:div w:id="593175755">
                  <w:marLeft w:val="0"/>
                  <w:marRight w:val="0"/>
                  <w:marTop w:val="0"/>
                  <w:marBottom w:val="0"/>
                  <w:divBdr>
                    <w:top w:val="none" w:sz="0" w:space="0" w:color="auto"/>
                    <w:left w:val="none" w:sz="0" w:space="0" w:color="auto"/>
                    <w:bottom w:val="none" w:sz="0" w:space="0" w:color="auto"/>
                    <w:right w:val="none" w:sz="0" w:space="0" w:color="auto"/>
                  </w:divBdr>
                  <w:divsChild>
                    <w:div w:id="1823765883">
                      <w:marLeft w:val="0"/>
                      <w:marRight w:val="0"/>
                      <w:marTop w:val="0"/>
                      <w:marBottom w:val="0"/>
                      <w:divBdr>
                        <w:top w:val="none" w:sz="0" w:space="0" w:color="auto"/>
                        <w:left w:val="none" w:sz="0" w:space="0" w:color="auto"/>
                        <w:bottom w:val="none" w:sz="0" w:space="0" w:color="auto"/>
                        <w:right w:val="none" w:sz="0" w:space="0" w:color="auto"/>
                      </w:divBdr>
                    </w:div>
                  </w:divsChild>
                </w:div>
                <w:div w:id="1164515484">
                  <w:marLeft w:val="0"/>
                  <w:marRight w:val="0"/>
                  <w:marTop w:val="0"/>
                  <w:marBottom w:val="0"/>
                  <w:divBdr>
                    <w:top w:val="none" w:sz="0" w:space="0" w:color="auto"/>
                    <w:left w:val="none" w:sz="0" w:space="0" w:color="auto"/>
                    <w:bottom w:val="none" w:sz="0" w:space="0" w:color="auto"/>
                    <w:right w:val="none" w:sz="0" w:space="0" w:color="auto"/>
                  </w:divBdr>
                  <w:divsChild>
                    <w:div w:id="4620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91873">
      <w:bodyDiv w:val="1"/>
      <w:marLeft w:val="0"/>
      <w:marRight w:val="0"/>
      <w:marTop w:val="0"/>
      <w:marBottom w:val="0"/>
      <w:divBdr>
        <w:top w:val="none" w:sz="0" w:space="0" w:color="auto"/>
        <w:left w:val="none" w:sz="0" w:space="0" w:color="auto"/>
        <w:bottom w:val="none" w:sz="0" w:space="0" w:color="auto"/>
        <w:right w:val="none" w:sz="0" w:space="0" w:color="auto"/>
      </w:divBdr>
      <w:divsChild>
        <w:div w:id="1198935171">
          <w:marLeft w:val="0"/>
          <w:marRight w:val="0"/>
          <w:marTop w:val="0"/>
          <w:marBottom w:val="0"/>
          <w:divBdr>
            <w:top w:val="none" w:sz="0" w:space="0" w:color="auto"/>
            <w:left w:val="none" w:sz="0" w:space="0" w:color="auto"/>
            <w:bottom w:val="none" w:sz="0" w:space="0" w:color="auto"/>
            <w:right w:val="none" w:sz="0" w:space="0" w:color="auto"/>
          </w:divBdr>
          <w:divsChild>
            <w:div w:id="2019309447">
              <w:marLeft w:val="0"/>
              <w:marRight w:val="0"/>
              <w:marTop w:val="0"/>
              <w:marBottom w:val="0"/>
              <w:divBdr>
                <w:top w:val="none" w:sz="0" w:space="0" w:color="auto"/>
                <w:left w:val="none" w:sz="0" w:space="0" w:color="auto"/>
                <w:bottom w:val="none" w:sz="0" w:space="0" w:color="auto"/>
                <w:right w:val="none" w:sz="0" w:space="0" w:color="auto"/>
              </w:divBdr>
              <w:divsChild>
                <w:div w:id="243691318">
                  <w:marLeft w:val="0"/>
                  <w:marRight w:val="0"/>
                  <w:marTop w:val="0"/>
                  <w:marBottom w:val="0"/>
                  <w:divBdr>
                    <w:top w:val="none" w:sz="0" w:space="0" w:color="auto"/>
                    <w:left w:val="none" w:sz="0" w:space="0" w:color="auto"/>
                    <w:bottom w:val="none" w:sz="0" w:space="0" w:color="auto"/>
                    <w:right w:val="none" w:sz="0" w:space="0" w:color="auto"/>
                  </w:divBdr>
                  <w:divsChild>
                    <w:div w:id="112096194">
                      <w:marLeft w:val="0"/>
                      <w:marRight w:val="0"/>
                      <w:marTop w:val="0"/>
                      <w:marBottom w:val="0"/>
                      <w:divBdr>
                        <w:top w:val="none" w:sz="0" w:space="0" w:color="auto"/>
                        <w:left w:val="none" w:sz="0" w:space="0" w:color="auto"/>
                        <w:bottom w:val="none" w:sz="0" w:space="0" w:color="auto"/>
                        <w:right w:val="none" w:sz="0" w:space="0" w:color="auto"/>
                      </w:divBdr>
                    </w:div>
                  </w:divsChild>
                </w:div>
                <w:div w:id="264000020">
                  <w:marLeft w:val="0"/>
                  <w:marRight w:val="0"/>
                  <w:marTop w:val="0"/>
                  <w:marBottom w:val="0"/>
                  <w:divBdr>
                    <w:top w:val="none" w:sz="0" w:space="0" w:color="auto"/>
                    <w:left w:val="none" w:sz="0" w:space="0" w:color="auto"/>
                    <w:bottom w:val="none" w:sz="0" w:space="0" w:color="auto"/>
                    <w:right w:val="none" w:sz="0" w:space="0" w:color="auto"/>
                  </w:divBdr>
                  <w:divsChild>
                    <w:div w:id="3353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13026">
      <w:bodyDiv w:val="1"/>
      <w:marLeft w:val="0"/>
      <w:marRight w:val="0"/>
      <w:marTop w:val="0"/>
      <w:marBottom w:val="0"/>
      <w:divBdr>
        <w:top w:val="none" w:sz="0" w:space="0" w:color="auto"/>
        <w:left w:val="none" w:sz="0" w:space="0" w:color="auto"/>
        <w:bottom w:val="none" w:sz="0" w:space="0" w:color="auto"/>
        <w:right w:val="none" w:sz="0" w:space="0" w:color="auto"/>
      </w:divBdr>
      <w:divsChild>
        <w:div w:id="1444378270">
          <w:marLeft w:val="0"/>
          <w:marRight w:val="0"/>
          <w:marTop w:val="0"/>
          <w:marBottom w:val="0"/>
          <w:divBdr>
            <w:top w:val="none" w:sz="0" w:space="0" w:color="auto"/>
            <w:left w:val="none" w:sz="0" w:space="0" w:color="auto"/>
            <w:bottom w:val="none" w:sz="0" w:space="0" w:color="auto"/>
            <w:right w:val="none" w:sz="0" w:space="0" w:color="auto"/>
          </w:divBdr>
          <w:divsChild>
            <w:div w:id="1453594671">
              <w:marLeft w:val="0"/>
              <w:marRight w:val="0"/>
              <w:marTop w:val="0"/>
              <w:marBottom w:val="0"/>
              <w:divBdr>
                <w:top w:val="none" w:sz="0" w:space="0" w:color="auto"/>
                <w:left w:val="none" w:sz="0" w:space="0" w:color="auto"/>
                <w:bottom w:val="none" w:sz="0" w:space="0" w:color="auto"/>
                <w:right w:val="none" w:sz="0" w:space="0" w:color="auto"/>
              </w:divBdr>
              <w:divsChild>
                <w:div w:id="127434461">
                  <w:marLeft w:val="0"/>
                  <w:marRight w:val="0"/>
                  <w:marTop w:val="0"/>
                  <w:marBottom w:val="0"/>
                  <w:divBdr>
                    <w:top w:val="none" w:sz="0" w:space="0" w:color="auto"/>
                    <w:left w:val="none" w:sz="0" w:space="0" w:color="auto"/>
                    <w:bottom w:val="none" w:sz="0" w:space="0" w:color="auto"/>
                    <w:right w:val="none" w:sz="0" w:space="0" w:color="auto"/>
                  </w:divBdr>
                  <w:divsChild>
                    <w:div w:id="811485473">
                      <w:marLeft w:val="0"/>
                      <w:marRight w:val="0"/>
                      <w:marTop w:val="0"/>
                      <w:marBottom w:val="0"/>
                      <w:divBdr>
                        <w:top w:val="none" w:sz="0" w:space="0" w:color="auto"/>
                        <w:left w:val="none" w:sz="0" w:space="0" w:color="auto"/>
                        <w:bottom w:val="none" w:sz="0" w:space="0" w:color="auto"/>
                        <w:right w:val="none" w:sz="0" w:space="0" w:color="auto"/>
                      </w:divBdr>
                    </w:div>
                  </w:divsChild>
                </w:div>
                <w:div w:id="826474807">
                  <w:marLeft w:val="0"/>
                  <w:marRight w:val="0"/>
                  <w:marTop w:val="0"/>
                  <w:marBottom w:val="0"/>
                  <w:divBdr>
                    <w:top w:val="none" w:sz="0" w:space="0" w:color="auto"/>
                    <w:left w:val="none" w:sz="0" w:space="0" w:color="auto"/>
                    <w:bottom w:val="none" w:sz="0" w:space="0" w:color="auto"/>
                    <w:right w:val="none" w:sz="0" w:space="0" w:color="auto"/>
                  </w:divBdr>
                  <w:divsChild>
                    <w:div w:id="154763081">
                      <w:marLeft w:val="0"/>
                      <w:marRight w:val="0"/>
                      <w:marTop w:val="0"/>
                      <w:marBottom w:val="0"/>
                      <w:divBdr>
                        <w:top w:val="none" w:sz="0" w:space="0" w:color="auto"/>
                        <w:left w:val="none" w:sz="0" w:space="0" w:color="auto"/>
                        <w:bottom w:val="none" w:sz="0" w:space="0" w:color="auto"/>
                        <w:right w:val="none" w:sz="0" w:space="0" w:color="auto"/>
                      </w:divBdr>
                    </w:div>
                  </w:divsChild>
                </w:div>
                <w:div w:id="1382246957">
                  <w:marLeft w:val="0"/>
                  <w:marRight w:val="0"/>
                  <w:marTop w:val="0"/>
                  <w:marBottom w:val="0"/>
                  <w:divBdr>
                    <w:top w:val="none" w:sz="0" w:space="0" w:color="auto"/>
                    <w:left w:val="none" w:sz="0" w:space="0" w:color="auto"/>
                    <w:bottom w:val="none" w:sz="0" w:space="0" w:color="auto"/>
                    <w:right w:val="none" w:sz="0" w:space="0" w:color="auto"/>
                  </w:divBdr>
                  <w:divsChild>
                    <w:div w:id="495077399">
                      <w:marLeft w:val="0"/>
                      <w:marRight w:val="0"/>
                      <w:marTop w:val="0"/>
                      <w:marBottom w:val="0"/>
                      <w:divBdr>
                        <w:top w:val="none" w:sz="0" w:space="0" w:color="auto"/>
                        <w:left w:val="none" w:sz="0" w:space="0" w:color="auto"/>
                        <w:bottom w:val="none" w:sz="0" w:space="0" w:color="auto"/>
                        <w:right w:val="none" w:sz="0" w:space="0" w:color="auto"/>
                      </w:divBdr>
                    </w:div>
                    <w:div w:id="7030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2034">
          <w:marLeft w:val="0"/>
          <w:marRight w:val="0"/>
          <w:marTop w:val="0"/>
          <w:marBottom w:val="0"/>
          <w:divBdr>
            <w:top w:val="none" w:sz="0" w:space="0" w:color="auto"/>
            <w:left w:val="none" w:sz="0" w:space="0" w:color="auto"/>
            <w:bottom w:val="none" w:sz="0" w:space="0" w:color="auto"/>
            <w:right w:val="none" w:sz="0" w:space="0" w:color="auto"/>
          </w:divBdr>
          <w:divsChild>
            <w:div w:id="999966612">
              <w:marLeft w:val="0"/>
              <w:marRight w:val="0"/>
              <w:marTop w:val="0"/>
              <w:marBottom w:val="0"/>
              <w:divBdr>
                <w:top w:val="none" w:sz="0" w:space="0" w:color="auto"/>
                <w:left w:val="none" w:sz="0" w:space="0" w:color="auto"/>
                <w:bottom w:val="none" w:sz="0" w:space="0" w:color="auto"/>
                <w:right w:val="none" w:sz="0" w:space="0" w:color="auto"/>
              </w:divBdr>
              <w:divsChild>
                <w:div w:id="550577217">
                  <w:marLeft w:val="0"/>
                  <w:marRight w:val="0"/>
                  <w:marTop w:val="0"/>
                  <w:marBottom w:val="0"/>
                  <w:divBdr>
                    <w:top w:val="none" w:sz="0" w:space="0" w:color="auto"/>
                    <w:left w:val="none" w:sz="0" w:space="0" w:color="auto"/>
                    <w:bottom w:val="none" w:sz="0" w:space="0" w:color="auto"/>
                    <w:right w:val="none" w:sz="0" w:space="0" w:color="auto"/>
                  </w:divBdr>
                  <w:divsChild>
                    <w:div w:id="1073702083">
                      <w:marLeft w:val="0"/>
                      <w:marRight w:val="0"/>
                      <w:marTop w:val="0"/>
                      <w:marBottom w:val="0"/>
                      <w:divBdr>
                        <w:top w:val="none" w:sz="0" w:space="0" w:color="auto"/>
                        <w:left w:val="none" w:sz="0" w:space="0" w:color="auto"/>
                        <w:bottom w:val="none" w:sz="0" w:space="0" w:color="auto"/>
                        <w:right w:val="none" w:sz="0" w:space="0" w:color="auto"/>
                      </w:divBdr>
                    </w:div>
                  </w:divsChild>
                </w:div>
                <w:div w:id="1449205163">
                  <w:marLeft w:val="0"/>
                  <w:marRight w:val="0"/>
                  <w:marTop w:val="0"/>
                  <w:marBottom w:val="0"/>
                  <w:divBdr>
                    <w:top w:val="none" w:sz="0" w:space="0" w:color="auto"/>
                    <w:left w:val="none" w:sz="0" w:space="0" w:color="auto"/>
                    <w:bottom w:val="none" w:sz="0" w:space="0" w:color="auto"/>
                    <w:right w:val="none" w:sz="0" w:space="0" w:color="auto"/>
                  </w:divBdr>
                  <w:divsChild>
                    <w:div w:id="1469518995">
                      <w:marLeft w:val="0"/>
                      <w:marRight w:val="0"/>
                      <w:marTop w:val="0"/>
                      <w:marBottom w:val="0"/>
                      <w:divBdr>
                        <w:top w:val="none" w:sz="0" w:space="0" w:color="auto"/>
                        <w:left w:val="none" w:sz="0" w:space="0" w:color="auto"/>
                        <w:bottom w:val="none" w:sz="0" w:space="0" w:color="auto"/>
                        <w:right w:val="none" w:sz="0" w:space="0" w:color="auto"/>
                      </w:divBdr>
                    </w:div>
                  </w:divsChild>
                </w:div>
                <w:div w:id="1017776063">
                  <w:marLeft w:val="0"/>
                  <w:marRight w:val="0"/>
                  <w:marTop w:val="0"/>
                  <w:marBottom w:val="0"/>
                  <w:divBdr>
                    <w:top w:val="none" w:sz="0" w:space="0" w:color="auto"/>
                    <w:left w:val="none" w:sz="0" w:space="0" w:color="auto"/>
                    <w:bottom w:val="none" w:sz="0" w:space="0" w:color="auto"/>
                    <w:right w:val="none" w:sz="0" w:space="0" w:color="auto"/>
                  </w:divBdr>
                  <w:divsChild>
                    <w:div w:id="8458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3847">
          <w:marLeft w:val="0"/>
          <w:marRight w:val="0"/>
          <w:marTop w:val="0"/>
          <w:marBottom w:val="0"/>
          <w:divBdr>
            <w:top w:val="none" w:sz="0" w:space="0" w:color="auto"/>
            <w:left w:val="none" w:sz="0" w:space="0" w:color="auto"/>
            <w:bottom w:val="none" w:sz="0" w:space="0" w:color="auto"/>
            <w:right w:val="none" w:sz="0" w:space="0" w:color="auto"/>
          </w:divBdr>
          <w:divsChild>
            <w:div w:id="2043824043">
              <w:marLeft w:val="0"/>
              <w:marRight w:val="0"/>
              <w:marTop w:val="0"/>
              <w:marBottom w:val="0"/>
              <w:divBdr>
                <w:top w:val="none" w:sz="0" w:space="0" w:color="auto"/>
                <w:left w:val="none" w:sz="0" w:space="0" w:color="auto"/>
                <w:bottom w:val="none" w:sz="0" w:space="0" w:color="auto"/>
                <w:right w:val="none" w:sz="0" w:space="0" w:color="auto"/>
              </w:divBdr>
              <w:divsChild>
                <w:div w:id="1460881263">
                  <w:marLeft w:val="0"/>
                  <w:marRight w:val="0"/>
                  <w:marTop w:val="0"/>
                  <w:marBottom w:val="0"/>
                  <w:divBdr>
                    <w:top w:val="none" w:sz="0" w:space="0" w:color="auto"/>
                    <w:left w:val="none" w:sz="0" w:space="0" w:color="auto"/>
                    <w:bottom w:val="none" w:sz="0" w:space="0" w:color="auto"/>
                    <w:right w:val="none" w:sz="0" w:space="0" w:color="auto"/>
                  </w:divBdr>
                  <w:divsChild>
                    <w:div w:id="1791587615">
                      <w:marLeft w:val="0"/>
                      <w:marRight w:val="0"/>
                      <w:marTop w:val="0"/>
                      <w:marBottom w:val="0"/>
                      <w:divBdr>
                        <w:top w:val="none" w:sz="0" w:space="0" w:color="auto"/>
                        <w:left w:val="none" w:sz="0" w:space="0" w:color="auto"/>
                        <w:bottom w:val="none" w:sz="0" w:space="0" w:color="auto"/>
                        <w:right w:val="none" w:sz="0" w:space="0" w:color="auto"/>
                      </w:divBdr>
                    </w:div>
                  </w:divsChild>
                </w:div>
                <w:div w:id="721639036">
                  <w:marLeft w:val="0"/>
                  <w:marRight w:val="0"/>
                  <w:marTop w:val="0"/>
                  <w:marBottom w:val="0"/>
                  <w:divBdr>
                    <w:top w:val="none" w:sz="0" w:space="0" w:color="auto"/>
                    <w:left w:val="none" w:sz="0" w:space="0" w:color="auto"/>
                    <w:bottom w:val="none" w:sz="0" w:space="0" w:color="auto"/>
                    <w:right w:val="none" w:sz="0" w:space="0" w:color="auto"/>
                  </w:divBdr>
                  <w:divsChild>
                    <w:div w:id="174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565">
          <w:marLeft w:val="0"/>
          <w:marRight w:val="0"/>
          <w:marTop w:val="0"/>
          <w:marBottom w:val="0"/>
          <w:divBdr>
            <w:top w:val="none" w:sz="0" w:space="0" w:color="auto"/>
            <w:left w:val="none" w:sz="0" w:space="0" w:color="auto"/>
            <w:bottom w:val="none" w:sz="0" w:space="0" w:color="auto"/>
            <w:right w:val="none" w:sz="0" w:space="0" w:color="auto"/>
          </w:divBdr>
          <w:divsChild>
            <w:div w:id="1029524178">
              <w:marLeft w:val="0"/>
              <w:marRight w:val="0"/>
              <w:marTop w:val="0"/>
              <w:marBottom w:val="0"/>
              <w:divBdr>
                <w:top w:val="none" w:sz="0" w:space="0" w:color="auto"/>
                <w:left w:val="none" w:sz="0" w:space="0" w:color="auto"/>
                <w:bottom w:val="none" w:sz="0" w:space="0" w:color="auto"/>
                <w:right w:val="none" w:sz="0" w:space="0" w:color="auto"/>
              </w:divBdr>
              <w:divsChild>
                <w:div w:id="1268587246">
                  <w:marLeft w:val="0"/>
                  <w:marRight w:val="0"/>
                  <w:marTop w:val="0"/>
                  <w:marBottom w:val="0"/>
                  <w:divBdr>
                    <w:top w:val="none" w:sz="0" w:space="0" w:color="auto"/>
                    <w:left w:val="none" w:sz="0" w:space="0" w:color="auto"/>
                    <w:bottom w:val="none" w:sz="0" w:space="0" w:color="auto"/>
                    <w:right w:val="none" w:sz="0" w:space="0" w:color="auto"/>
                  </w:divBdr>
                  <w:divsChild>
                    <w:div w:id="1843275854">
                      <w:marLeft w:val="0"/>
                      <w:marRight w:val="0"/>
                      <w:marTop w:val="0"/>
                      <w:marBottom w:val="0"/>
                      <w:divBdr>
                        <w:top w:val="none" w:sz="0" w:space="0" w:color="auto"/>
                        <w:left w:val="none" w:sz="0" w:space="0" w:color="auto"/>
                        <w:bottom w:val="none" w:sz="0" w:space="0" w:color="auto"/>
                        <w:right w:val="none" w:sz="0" w:space="0" w:color="auto"/>
                      </w:divBdr>
                    </w:div>
                  </w:divsChild>
                </w:div>
                <w:div w:id="2087721113">
                  <w:marLeft w:val="0"/>
                  <w:marRight w:val="0"/>
                  <w:marTop w:val="0"/>
                  <w:marBottom w:val="0"/>
                  <w:divBdr>
                    <w:top w:val="none" w:sz="0" w:space="0" w:color="auto"/>
                    <w:left w:val="none" w:sz="0" w:space="0" w:color="auto"/>
                    <w:bottom w:val="none" w:sz="0" w:space="0" w:color="auto"/>
                    <w:right w:val="none" w:sz="0" w:space="0" w:color="auto"/>
                  </w:divBdr>
                  <w:divsChild>
                    <w:div w:id="6038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3539">
          <w:marLeft w:val="0"/>
          <w:marRight w:val="0"/>
          <w:marTop w:val="0"/>
          <w:marBottom w:val="0"/>
          <w:divBdr>
            <w:top w:val="none" w:sz="0" w:space="0" w:color="auto"/>
            <w:left w:val="none" w:sz="0" w:space="0" w:color="auto"/>
            <w:bottom w:val="none" w:sz="0" w:space="0" w:color="auto"/>
            <w:right w:val="none" w:sz="0" w:space="0" w:color="auto"/>
          </w:divBdr>
          <w:divsChild>
            <w:div w:id="1545675763">
              <w:marLeft w:val="0"/>
              <w:marRight w:val="0"/>
              <w:marTop w:val="0"/>
              <w:marBottom w:val="0"/>
              <w:divBdr>
                <w:top w:val="none" w:sz="0" w:space="0" w:color="auto"/>
                <w:left w:val="none" w:sz="0" w:space="0" w:color="auto"/>
                <w:bottom w:val="none" w:sz="0" w:space="0" w:color="auto"/>
                <w:right w:val="none" w:sz="0" w:space="0" w:color="auto"/>
              </w:divBdr>
              <w:divsChild>
                <w:div w:id="1470321903">
                  <w:marLeft w:val="0"/>
                  <w:marRight w:val="0"/>
                  <w:marTop w:val="0"/>
                  <w:marBottom w:val="0"/>
                  <w:divBdr>
                    <w:top w:val="none" w:sz="0" w:space="0" w:color="auto"/>
                    <w:left w:val="none" w:sz="0" w:space="0" w:color="auto"/>
                    <w:bottom w:val="none" w:sz="0" w:space="0" w:color="auto"/>
                    <w:right w:val="none" w:sz="0" w:space="0" w:color="auto"/>
                  </w:divBdr>
                  <w:divsChild>
                    <w:div w:id="906570317">
                      <w:marLeft w:val="0"/>
                      <w:marRight w:val="0"/>
                      <w:marTop w:val="0"/>
                      <w:marBottom w:val="0"/>
                      <w:divBdr>
                        <w:top w:val="none" w:sz="0" w:space="0" w:color="auto"/>
                        <w:left w:val="none" w:sz="0" w:space="0" w:color="auto"/>
                        <w:bottom w:val="none" w:sz="0" w:space="0" w:color="auto"/>
                        <w:right w:val="none" w:sz="0" w:space="0" w:color="auto"/>
                      </w:divBdr>
                    </w:div>
                  </w:divsChild>
                </w:div>
                <w:div w:id="1388265602">
                  <w:marLeft w:val="0"/>
                  <w:marRight w:val="0"/>
                  <w:marTop w:val="0"/>
                  <w:marBottom w:val="0"/>
                  <w:divBdr>
                    <w:top w:val="none" w:sz="0" w:space="0" w:color="auto"/>
                    <w:left w:val="none" w:sz="0" w:space="0" w:color="auto"/>
                    <w:bottom w:val="none" w:sz="0" w:space="0" w:color="auto"/>
                    <w:right w:val="none" w:sz="0" w:space="0" w:color="auto"/>
                  </w:divBdr>
                  <w:divsChild>
                    <w:div w:id="1924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0807">
          <w:marLeft w:val="0"/>
          <w:marRight w:val="0"/>
          <w:marTop w:val="0"/>
          <w:marBottom w:val="0"/>
          <w:divBdr>
            <w:top w:val="none" w:sz="0" w:space="0" w:color="auto"/>
            <w:left w:val="none" w:sz="0" w:space="0" w:color="auto"/>
            <w:bottom w:val="none" w:sz="0" w:space="0" w:color="auto"/>
            <w:right w:val="none" w:sz="0" w:space="0" w:color="auto"/>
          </w:divBdr>
          <w:divsChild>
            <w:div w:id="1252543139">
              <w:marLeft w:val="0"/>
              <w:marRight w:val="0"/>
              <w:marTop w:val="0"/>
              <w:marBottom w:val="0"/>
              <w:divBdr>
                <w:top w:val="none" w:sz="0" w:space="0" w:color="auto"/>
                <w:left w:val="none" w:sz="0" w:space="0" w:color="auto"/>
                <w:bottom w:val="none" w:sz="0" w:space="0" w:color="auto"/>
                <w:right w:val="none" w:sz="0" w:space="0" w:color="auto"/>
              </w:divBdr>
              <w:divsChild>
                <w:div w:id="987785197">
                  <w:marLeft w:val="0"/>
                  <w:marRight w:val="0"/>
                  <w:marTop w:val="0"/>
                  <w:marBottom w:val="0"/>
                  <w:divBdr>
                    <w:top w:val="none" w:sz="0" w:space="0" w:color="auto"/>
                    <w:left w:val="none" w:sz="0" w:space="0" w:color="auto"/>
                    <w:bottom w:val="none" w:sz="0" w:space="0" w:color="auto"/>
                    <w:right w:val="none" w:sz="0" w:space="0" w:color="auto"/>
                  </w:divBdr>
                  <w:divsChild>
                    <w:div w:id="814105863">
                      <w:marLeft w:val="0"/>
                      <w:marRight w:val="0"/>
                      <w:marTop w:val="0"/>
                      <w:marBottom w:val="0"/>
                      <w:divBdr>
                        <w:top w:val="none" w:sz="0" w:space="0" w:color="auto"/>
                        <w:left w:val="none" w:sz="0" w:space="0" w:color="auto"/>
                        <w:bottom w:val="none" w:sz="0" w:space="0" w:color="auto"/>
                        <w:right w:val="none" w:sz="0" w:space="0" w:color="auto"/>
                      </w:divBdr>
                    </w:div>
                  </w:divsChild>
                </w:div>
                <w:div w:id="1910995762">
                  <w:marLeft w:val="0"/>
                  <w:marRight w:val="0"/>
                  <w:marTop w:val="0"/>
                  <w:marBottom w:val="0"/>
                  <w:divBdr>
                    <w:top w:val="none" w:sz="0" w:space="0" w:color="auto"/>
                    <w:left w:val="none" w:sz="0" w:space="0" w:color="auto"/>
                    <w:bottom w:val="none" w:sz="0" w:space="0" w:color="auto"/>
                    <w:right w:val="none" w:sz="0" w:space="0" w:color="auto"/>
                  </w:divBdr>
                  <w:divsChild>
                    <w:div w:id="1169639972">
                      <w:marLeft w:val="0"/>
                      <w:marRight w:val="0"/>
                      <w:marTop w:val="0"/>
                      <w:marBottom w:val="0"/>
                      <w:divBdr>
                        <w:top w:val="none" w:sz="0" w:space="0" w:color="auto"/>
                        <w:left w:val="none" w:sz="0" w:space="0" w:color="auto"/>
                        <w:bottom w:val="none" w:sz="0" w:space="0" w:color="auto"/>
                        <w:right w:val="none" w:sz="0" w:space="0" w:color="auto"/>
                      </w:divBdr>
                      <w:divsChild>
                        <w:div w:id="3404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736">
                  <w:marLeft w:val="0"/>
                  <w:marRight w:val="0"/>
                  <w:marTop w:val="0"/>
                  <w:marBottom w:val="0"/>
                  <w:divBdr>
                    <w:top w:val="none" w:sz="0" w:space="0" w:color="auto"/>
                    <w:left w:val="none" w:sz="0" w:space="0" w:color="auto"/>
                    <w:bottom w:val="none" w:sz="0" w:space="0" w:color="auto"/>
                    <w:right w:val="none" w:sz="0" w:space="0" w:color="auto"/>
                  </w:divBdr>
                  <w:divsChild>
                    <w:div w:id="819157306">
                      <w:marLeft w:val="0"/>
                      <w:marRight w:val="0"/>
                      <w:marTop w:val="0"/>
                      <w:marBottom w:val="0"/>
                      <w:divBdr>
                        <w:top w:val="none" w:sz="0" w:space="0" w:color="auto"/>
                        <w:left w:val="none" w:sz="0" w:space="0" w:color="auto"/>
                        <w:bottom w:val="none" w:sz="0" w:space="0" w:color="auto"/>
                        <w:right w:val="none" w:sz="0" w:space="0" w:color="auto"/>
                      </w:divBdr>
                      <w:divsChild>
                        <w:div w:id="14683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53">
                  <w:marLeft w:val="0"/>
                  <w:marRight w:val="0"/>
                  <w:marTop w:val="0"/>
                  <w:marBottom w:val="0"/>
                  <w:divBdr>
                    <w:top w:val="none" w:sz="0" w:space="0" w:color="auto"/>
                    <w:left w:val="none" w:sz="0" w:space="0" w:color="auto"/>
                    <w:bottom w:val="none" w:sz="0" w:space="0" w:color="auto"/>
                    <w:right w:val="none" w:sz="0" w:space="0" w:color="auto"/>
                  </w:divBdr>
                  <w:divsChild>
                    <w:div w:id="650064293">
                      <w:marLeft w:val="0"/>
                      <w:marRight w:val="0"/>
                      <w:marTop w:val="0"/>
                      <w:marBottom w:val="0"/>
                      <w:divBdr>
                        <w:top w:val="none" w:sz="0" w:space="0" w:color="auto"/>
                        <w:left w:val="none" w:sz="0" w:space="0" w:color="auto"/>
                        <w:bottom w:val="none" w:sz="0" w:space="0" w:color="auto"/>
                        <w:right w:val="none" w:sz="0" w:space="0" w:color="auto"/>
                      </w:divBdr>
                      <w:divsChild>
                        <w:div w:id="1218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4668">
                  <w:marLeft w:val="0"/>
                  <w:marRight w:val="0"/>
                  <w:marTop w:val="0"/>
                  <w:marBottom w:val="0"/>
                  <w:divBdr>
                    <w:top w:val="none" w:sz="0" w:space="0" w:color="auto"/>
                    <w:left w:val="none" w:sz="0" w:space="0" w:color="auto"/>
                    <w:bottom w:val="none" w:sz="0" w:space="0" w:color="auto"/>
                    <w:right w:val="none" w:sz="0" w:space="0" w:color="auto"/>
                  </w:divBdr>
                  <w:divsChild>
                    <w:div w:id="2088768258">
                      <w:marLeft w:val="0"/>
                      <w:marRight w:val="0"/>
                      <w:marTop w:val="0"/>
                      <w:marBottom w:val="0"/>
                      <w:divBdr>
                        <w:top w:val="none" w:sz="0" w:space="0" w:color="auto"/>
                        <w:left w:val="none" w:sz="0" w:space="0" w:color="auto"/>
                        <w:bottom w:val="none" w:sz="0" w:space="0" w:color="auto"/>
                        <w:right w:val="none" w:sz="0" w:space="0" w:color="auto"/>
                      </w:divBdr>
                    </w:div>
                  </w:divsChild>
                </w:div>
                <w:div w:id="614023821">
                  <w:marLeft w:val="0"/>
                  <w:marRight w:val="0"/>
                  <w:marTop w:val="0"/>
                  <w:marBottom w:val="0"/>
                  <w:divBdr>
                    <w:top w:val="none" w:sz="0" w:space="0" w:color="auto"/>
                    <w:left w:val="none" w:sz="0" w:space="0" w:color="auto"/>
                    <w:bottom w:val="none" w:sz="0" w:space="0" w:color="auto"/>
                    <w:right w:val="none" w:sz="0" w:space="0" w:color="auto"/>
                  </w:divBdr>
                  <w:divsChild>
                    <w:div w:id="2098092056">
                      <w:marLeft w:val="0"/>
                      <w:marRight w:val="0"/>
                      <w:marTop w:val="0"/>
                      <w:marBottom w:val="0"/>
                      <w:divBdr>
                        <w:top w:val="none" w:sz="0" w:space="0" w:color="auto"/>
                        <w:left w:val="none" w:sz="0" w:space="0" w:color="auto"/>
                        <w:bottom w:val="none" w:sz="0" w:space="0" w:color="auto"/>
                        <w:right w:val="none" w:sz="0" w:space="0" w:color="auto"/>
                      </w:divBdr>
                      <w:divsChild>
                        <w:div w:id="1018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38238">
                  <w:marLeft w:val="0"/>
                  <w:marRight w:val="0"/>
                  <w:marTop w:val="0"/>
                  <w:marBottom w:val="0"/>
                  <w:divBdr>
                    <w:top w:val="none" w:sz="0" w:space="0" w:color="auto"/>
                    <w:left w:val="none" w:sz="0" w:space="0" w:color="auto"/>
                    <w:bottom w:val="none" w:sz="0" w:space="0" w:color="auto"/>
                    <w:right w:val="none" w:sz="0" w:space="0" w:color="auto"/>
                  </w:divBdr>
                  <w:divsChild>
                    <w:div w:id="1014304800">
                      <w:marLeft w:val="0"/>
                      <w:marRight w:val="0"/>
                      <w:marTop w:val="0"/>
                      <w:marBottom w:val="0"/>
                      <w:divBdr>
                        <w:top w:val="none" w:sz="0" w:space="0" w:color="auto"/>
                        <w:left w:val="none" w:sz="0" w:space="0" w:color="auto"/>
                        <w:bottom w:val="none" w:sz="0" w:space="0" w:color="auto"/>
                        <w:right w:val="none" w:sz="0" w:space="0" w:color="auto"/>
                      </w:divBdr>
                      <w:divsChild>
                        <w:div w:id="8038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8572">
                  <w:marLeft w:val="0"/>
                  <w:marRight w:val="0"/>
                  <w:marTop w:val="0"/>
                  <w:marBottom w:val="0"/>
                  <w:divBdr>
                    <w:top w:val="none" w:sz="0" w:space="0" w:color="auto"/>
                    <w:left w:val="none" w:sz="0" w:space="0" w:color="auto"/>
                    <w:bottom w:val="none" w:sz="0" w:space="0" w:color="auto"/>
                    <w:right w:val="none" w:sz="0" w:space="0" w:color="auto"/>
                  </w:divBdr>
                  <w:divsChild>
                    <w:div w:id="2145155941">
                      <w:marLeft w:val="0"/>
                      <w:marRight w:val="0"/>
                      <w:marTop w:val="0"/>
                      <w:marBottom w:val="0"/>
                      <w:divBdr>
                        <w:top w:val="none" w:sz="0" w:space="0" w:color="auto"/>
                        <w:left w:val="none" w:sz="0" w:space="0" w:color="auto"/>
                        <w:bottom w:val="none" w:sz="0" w:space="0" w:color="auto"/>
                        <w:right w:val="none" w:sz="0" w:space="0" w:color="auto"/>
                      </w:divBdr>
                    </w:div>
                  </w:divsChild>
                </w:div>
                <w:div w:id="1445923339">
                  <w:marLeft w:val="0"/>
                  <w:marRight w:val="0"/>
                  <w:marTop w:val="0"/>
                  <w:marBottom w:val="0"/>
                  <w:divBdr>
                    <w:top w:val="none" w:sz="0" w:space="0" w:color="auto"/>
                    <w:left w:val="none" w:sz="0" w:space="0" w:color="auto"/>
                    <w:bottom w:val="none" w:sz="0" w:space="0" w:color="auto"/>
                    <w:right w:val="none" w:sz="0" w:space="0" w:color="auto"/>
                  </w:divBdr>
                  <w:divsChild>
                    <w:div w:id="14693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3689">
          <w:marLeft w:val="0"/>
          <w:marRight w:val="0"/>
          <w:marTop w:val="0"/>
          <w:marBottom w:val="0"/>
          <w:divBdr>
            <w:top w:val="none" w:sz="0" w:space="0" w:color="auto"/>
            <w:left w:val="none" w:sz="0" w:space="0" w:color="auto"/>
            <w:bottom w:val="none" w:sz="0" w:space="0" w:color="auto"/>
            <w:right w:val="none" w:sz="0" w:space="0" w:color="auto"/>
          </w:divBdr>
          <w:divsChild>
            <w:div w:id="1931739417">
              <w:marLeft w:val="0"/>
              <w:marRight w:val="0"/>
              <w:marTop w:val="0"/>
              <w:marBottom w:val="0"/>
              <w:divBdr>
                <w:top w:val="none" w:sz="0" w:space="0" w:color="auto"/>
                <w:left w:val="none" w:sz="0" w:space="0" w:color="auto"/>
                <w:bottom w:val="none" w:sz="0" w:space="0" w:color="auto"/>
                <w:right w:val="none" w:sz="0" w:space="0" w:color="auto"/>
              </w:divBdr>
              <w:divsChild>
                <w:div w:id="1469015096">
                  <w:marLeft w:val="0"/>
                  <w:marRight w:val="0"/>
                  <w:marTop w:val="0"/>
                  <w:marBottom w:val="0"/>
                  <w:divBdr>
                    <w:top w:val="none" w:sz="0" w:space="0" w:color="auto"/>
                    <w:left w:val="none" w:sz="0" w:space="0" w:color="auto"/>
                    <w:bottom w:val="none" w:sz="0" w:space="0" w:color="auto"/>
                    <w:right w:val="none" w:sz="0" w:space="0" w:color="auto"/>
                  </w:divBdr>
                  <w:divsChild>
                    <w:div w:id="937756888">
                      <w:marLeft w:val="0"/>
                      <w:marRight w:val="0"/>
                      <w:marTop w:val="0"/>
                      <w:marBottom w:val="0"/>
                      <w:divBdr>
                        <w:top w:val="none" w:sz="0" w:space="0" w:color="auto"/>
                        <w:left w:val="none" w:sz="0" w:space="0" w:color="auto"/>
                        <w:bottom w:val="none" w:sz="0" w:space="0" w:color="auto"/>
                        <w:right w:val="none" w:sz="0" w:space="0" w:color="auto"/>
                      </w:divBdr>
                    </w:div>
                  </w:divsChild>
                </w:div>
                <w:div w:id="1467240143">
                  <w:marLeft w:val="0"/>
                  <w:marRight w:val="0"/>
                  <w:marTop w:val="0"/>
                  <w:marBottom w:val="0"/>
                  <w:divBdr>
                    <w:top w:val="none" w:sz="0" w:space="0" w:color="auto"/>
                    <w:left w:val="none" w:sz="0" w:space="0" w:color="auto"/>
                    <w:bottom w:val="none" w:sz="0" w:space="0" w:color="auto"/>
                    <w:right w:val="none" w:sz="0" w:space="0" w:color="auto"/>
                  </w:divBdr>
                  <w:divsChild>
                    <w:div w:id="18892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3793">
          <w:marLeft w:val="0"/>
          <w:marRight w:val="0"/>
          <w:marTop w:val="0"/>
          <w:marBottom w:val="0"/>
          <w:divBdr>
            <w:top w:val="none" w:sz="0" w:space="0" w:color="auto"/>
            <w:left w:val="none" w:sz="0" w:space="0" w:color="auto"/>
            <w:bottom w:val="none" w:sz="0" w:space="0" w:color="auto"/>
            <w:right w:val="none" w:sz="0" w:space="0" w:color="auto"/>
          </w:divBdr>
          <w:divsChild>
            <w:div w:id="989745614">
              <w:marLeft w:val="0"/>
              <w:marRight w:val="0"/>
              <w:marTop w:val="0"/>
              <w:marBottom w:val="0"/>
              <w:divBdr>
                <w:top w:val="none" w:sz="0" w:space="0" w:color="auto"/>
                <w:left w:val="none" w:sz="0" w:space="0" w:color="auto"/>
                <w:bottom w:val="none" w:sz="0" w:space="0" w:color="auto"/>
                <w:right w:val="none" w:sz="0" w:space="0" w:color="auto"/>
              </w:divBdr>
              <w:divsChild>
                <w:div w:id="383530562">
                  <w:marLeft w:val="0"/>
                  <w:marRight w:val="0"/>
                  <w:marTop w:val="0"/>
                  <w:marBottom w:val="0"/>
                  <w:divBdr>
                    <w:top w:val="none" w:sz="0" w:space="0" w:color="auto"/>
                    <w:left w:val="none" w:sz="0" w:space="0" w:color="auto"/>
                    <w:bottom w:val="none" w:sz="0" w:space="0" w:color="auto"/>
                    <w:right w:val="none" w:sz="0" w:space="0" w:color="auto"/>
                  </w:divBdr>
                  <w:divsChild>
                    <w:div w:id="2029676632">
                      <w:marLeft w:val="0"/>
                      <w:marRight w:val="0"/>
                      <w:marTop w:val="0"/>
                      <w:marBottom w:val="0"/>
                      <w:divBdr>
                        <w:top w:val="none" w:sz="0" w:space="0" w:color="auto"/>
                        <w:left w:val="none" w:sz="0" w:space="0" w:color="auto"/>
                        <w:bottom w:val="none" w:sz="0" w:space="0" w:color="auto"/>
                        <w:right w:val="none" w:sz="0" w:space="0" w:color="auto"/>
                      </w:divBdr>
                    </w:div>
                  </w:divsChild>
                </w:div>
                <w:div w:id="1986272806">
                  <w:marLeft w:val="0"/>
                  <w:marRight w:val="0"/>
                  <w:marTop w:val="0"/>
                  <w:marBottom w:val="0"/>
                  <w:divBdr>
                    <w:top w:val="none" w:sz="0" w:space="0" w:color="auto"/>
                    <w:left w:val="none" w:sz="0" w:space="0" w:color="auto"/>
                    <w:bottom w:val="none" w:sz="0" w:space="0" w:color="auto"/>
                    <w:right w:val="none" w:sz="0" w:space="0" w:color="auto"/>
                  </w:divBdr>
                  <w:divsChild>
                    <w:div w:id="346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6797">
          <w:marLeft w:val="0"/>
          <w:marRight w:val="0"/>
          <w:marTop w:val="0"/>
          <w:marBottom w:val="0"/>
          <w:divBdr>
            <w:top w:val="none" w:sz="0" w:space="0" w:color="auto"/>
            <w:left w:val="none" w:sz="0" w:space="0" w:color="auto"/>
            <w:bottom w:val="none" w:sz="0" w:space="0" w:color="auto"/>
            <w:right w:val="none" w:sz="0" w:space="0" w:color="auto"/>
          </w:divBdr>
          <w:divsChild>
            <w:div w:id="170722960">
              <w:marLeft w:val="0"/>
              <w:marRight w:val="0"/>
              <w:marTop w:val="0"/>
              <w:marBottom w:val="0"/>
              <w:divBdr>
                <w:top w:val="none" w:sz="0" w:space="0" w:color="auto"/>
                <w:left w:val="none" w:sz="0" w:space="0" w:color="auto"/>
                <w:bottom w:val="none" w:sz="0" w:space="0" w:color="auto"/>
                <w:right w:val="none" w:sz="0" w:space="0" w:color="auto"/>
              </w:divBdr>
              <w:divsChild>
                <w:div w:id="252975298">
                  <w:marLeft w:val="0"/>
                  <w:marRight w:val="0"/>
                  <w:marTop w:val="0"/>
                  <w:marBottom w:val="0"/>
                  <w:divBdr>
                    <w:top w:val="none" w:sz="0" w:space="0" w:color="auto"/>
                    <w:left w:val="none" w:sz="0" w:space="0" w:color="auto"/>
                    <w:bottom w:val="none" w:sz="0" w:space="0" w:color="auto"/>
                    <w:right w:val="none" w:sz="0" w:space="0" w:color="auto"/>
                  </w:divBdr>
                  <w:divsChild>
                    <w:div w:id="2010132127">
                      <w:marLeft w:val="0"/>
                      <w:marRight w:val="0"/>
                      <w:marTop w:val="0"/>
                      <w:marBottom w:val="0"/>
                      <w:divBdr>
                        <w:top w:val="none" w:sz="0" w:space="0" w:color="auto"/>
                        <w:left w:val="none" w:sz="0" w:space="0" w:color="auto"/>
                        <w:bottom w:val="none" w:sz="0" w:space="0" w:color="auto"/>
                        <w:right w:val="none" w:sz="0" w:space="0" w:color="auto"/>
                      </w:divBdr>
                    </w:div>
                  </w:divsChild>
                </w:div>
                <w:div w:id="296691008">
                  <w:marLeft w:val="0"/>
                  <w:marRight w:val="0"/>
                  <w:marTop w:val="0"/>
                  <w:marBottom w:val="0"/>
                  <w:divBdr>
                    <w:top w:val="none" w:sz="0" w:space="0" w:color="auto"/>
                    <w:left w:val="none" w:sz="0" w:space="0" w:color="auto"/>
                    <w:bottom w:val="none" w:sz="0" w:space="0" w:color="auto"/>
                    <w:right w:val="none" w:sz="0" w:space="0" w:color="auto"/>
                  </w:divBdr>
                  <w:divsChild>
                    <w:div w:id="17264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2965">
          <w:marLeft w:val="0"/>
          <w:marRight w:val="0"/>
          <w:marTop w:val="0"/>
          <w:marBottom w:val="0"/>
          <w:divBdr>
            <w:top w:val="none" w:sz="0" w:space="0" w:color="auto"/>
            <w:left w:val="none" w:sz="0" w:space="0" w:color="auto"/>
            <w:bottom w:val="none" w:sz="0" w:space="0" w:color="auto"/>
            <w:right w:val="none" w:sz="0" w:space="0" w:color="auto"/>
          </w:divBdr>
          <w:divsChild>
            <w:div w:id="1339503214">
              <w:marLeft w:val="0"/>
              <w:marRight w:val="0"/>
              <w:marTop w:val="0"/>
              <w:marBottom w:val="0"/>
              <w:divBdr>
                <w:top w:val="none" w:sz="0" w:space="0" w:color="auto"/>
                <w:left w:val="none" w:sz="0" w:space="0" w:color="auto"/>
                <w:bottom w:val="none" w:sz="0" w:space="0" w:color="auto"/>
                <w:right w:val="none" w:sz="0" w:space="0" w:color="auto"/>
              </w:divBdr>
              <w:divsChild>
                <w:div w:id="2094664470">
                  <w:marLeft w:val="0"/>
                  <w:marRight w:val="0"/>
                  <w:marTop w:val="0"/>
                  <w:marBottom w:val="0"/>
                  <w:divBdr>
                    <w:top w:val="none" w:sz="0" w:space="0" w:color="auto"/>
                    <w:left w:val="none" w:sz="0" w:space="0" w:color="auto"/>
                    <w:bottom w:val="none" w:sz="0" w:space="0" w:color="auto"/>
                    <w:right w:val="none" w:sz="0" w:space="0" w:color="auto"/>
                  </w:divBdr>
                  <w:divsChild>
                    <w:div w:id="832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1286">
      <w:bodyDiv w:val="1"/>
      <w:marLeft w:val="0"/>
      <w:marRight w:val="0"/>
      <w:marTop w:val="0"/>
      <w:marBottom w:val="0"/>
      <w:divBdr>
        <w:top w:val="none" w:sz="0" w:space="0" w:color="auto"/>
        <w:left w:val="none" w:sz="0" w:space="0" w:color="auto"/>
        <w:bottom w:val="none" w:sz="0" w:space="0" w:color="auto"/>
        <w:right w:val="none" w:sz="0" w:space="0" w:color="auto"/>
      </w:divBdr>
      <w:divsChild>
        <w:div w:id="613054455">
          <w:marLeft w:val="0"/>
          <w:marRight w:val="0"/>
          <w:marTop w:val="0"/>
          <w:marBottom w:val="0"/>
          <w:divBdr>
            <w:top w:val="none" w:sz="0" w:space="0" w:color="auto"/>
            <w:left w:val="none" w:sz="0" w:space="0" w:color="auto"/>
            <w:bottom w:val="none" w:sz="0" w:space="0" w:color="auto"/>
            <w:right w:val="none" w:sz="0" w:space="0" w:color="auto"/>
          </w:divBdr>
          <w:divsChild>
            <w:div w:id="1638795789">
              <w:marLeft w:val="0"/>
              <w:marRight w:val="0"/>
              <w:marTop w:val="0"/>
              <w:marBottom w:val="0"/>
              <w:divBdr>
                <w:top w:val="none" w:sz="0" w:space="0" w:color="auto"/>
                <w:left w:val="none" w:sz="0" w:space="0" w:color="auto"/>
                <w:bottom w:val="none" w:sz="0" w:space="0" w:color="auto"/>
                <w:right w:val="none" w:sz="0" w:space="0" w:color="auto"/>
              </w:divBdr>
              <w:divsChild>
                <w:div w:id="1164052560">
                  <w:marLeft w:val="0"/>
                  <w:marRight w:val="0"/>
                  <w:marTop w:val="0"/>
                  <w:marBottom w:val="0"/>
                  <w:divBdr>
                    <w:top w:val="none" w:sz="0" w:space="0" w:color="auto"/>
                    <w:left w:val="none" w:sz="0" w:space="0" w:color="auto"/>
                    <w:bottom w:val="none" w:sz="0" w:space="0" w:color="auto"/>
                    <w:right w:val="none" w:sz="0" w:space="0" w:color="auto"/>
                  </w:divBdr>
                  <w:divsChild>
                    <w:div w:id="9236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8222">
      <w:bodyDiv w:val="1"/>
      <w:marLeft w:val="0"/>
      <w:marRight w:val="0"/>
      <w:marTop w:val="0"/>
      <w:marBottom w:val="0"/>
      <w:divBdr>
        <w:top w:val="none" w:sz="0" w:space="0" w:color="auto"/>
        <w:left w:val="none" w:sz="0" w:space="0" w:color="auto"/>
        <w:bottom w:val="none" w:sz="0" w:space="0" w:color="auto"/>
        <w:right w:val="none" w:sz="0" w:space="0" w:color="auto"/>
      </w:divBdr>
      <w:divsChild>
        <w:div w:id="1975018002">
          <w:marLeft w:val="0"/>
          <w:marRight w:val="0"/>
          <w:marTop w:val="0"/>
          <w:marBottom w:val="0"/>
          <w:divBdr>
            <w:top w:val="none" w:sz="0" w:space="0" w:color="auto"/>
            <w:left w:val="none" w:sz="0" w:space="0" w:color="auto"/>
            <w:bottom w:val="none" w:sz="0" w:space="0" w:color="auto"/>
            <w:right w:val="none" w:sz="0" w:space="0" w:color="auto"/>
          </w:divBdr>
          <w:divsChild>
            <w:div w:id="94055023">
              <w:marLeft w:val="0"/>
              <w:marRight w:val="0"/>
              <w:marTop w:val="0"/>
              <w:marBottom w:val="0"/>
              <w:divBdr>
                <w:top w:val="none" w:sz="0" w:space="0" w:color="auto"/>
                <w:left w:val="none" w:sz="0" w:space="0" w:color="auto"/>
                <w:bottom w:val="none" w:sz="0" w:space="0" w:color="auto"/>
                <w:right w:val="none" w:sz="0" w:space="0" w:color="auto"/>
              </w:divBdr>
              <w:divsChild>
                <w:div w:id="1056663559">
                  <w:marLeft w:val="0"/>
                  <w:marRight w:val="0"/>
                  <w:marTop w:val="0"/>
                  <w:marBottom w:val="0"/>
                  <w:divBdr>
                    <w:top w:val="none" w:sz="0" w:space="0" w:color="auto"/>
                    <w:left w:val="none" w:sz="0" w:space="0" w:color="auto"/>
                    <w:bottom w:val="none" w:sz="0" w:space="0" w:color="auto"/>
                    <w:right w:val="none" w:sz="0" w:space="0" w:color="auto"/>
                  </w:divBdr>
                  <w:divsChild>
                    <w:div w:id="1799638383">
                      <w:marLeft w:val="0"/>
                      <w:marRight w:val="0"/>
                      <w:marTop w:val="0"/>
                      <w:marBottom w:val="0"/>
                      <w:divBdr>
                        <w:top w:val="none" w:sz="0" w:space="0" w:color="auto"/>
                        <w:left w:val="none" w:sz="0" w:space="0" w:color="auto"/>
                        <w:bottom w:val="none" w:sz="0" w:space="0" w:color="auto"/>
                        <w:right w:val="none" w:sz="0" w:space="0" w:color="auto"/>
                      </w:divBdr>
                    </w:div>
                  </w:divsChild>
                </w:div>
                <w:div w:id="683823442">
                  <w:marLeft w:val="0"/>
                  <w:marRight w:val="0"/>
                  <w:marTop w:val="0"/>
                  <w:marBottom w:val="0"/>
                  <w:divBdr>
                    <w:top w:val="none" w:sz="0" w:space="0" w:color="auto"/>
                    <w:left w:val="none" w:sz="0" w:space="0" w:color="auto"/>
                    <w:bottom w:val="none" w:sz="0" w:space="0" w:color="auto"/>
                    <w:right w:val="none" w:sz="0" w:space="0" w:color="auto"/>
                  </w:divBdr>
                  <w:divsChild>
                    <w:div w:id="1946111252">
                      <w:marLeft w:val="0"/>
                      <w:marRight w:val="0"/>
                      <w:marTop w:val="0"/>
                      <w:marBottom w:val="0"/>
                      <w:divBdr>
                        <w:top w:val="none" w:sz="0" w:space="0" w:color="auto"/>
                        <w:left w:val="none" w:sz="0" w:space="0" w:color="auto"/>
                        <w:bottom w:val="none" w:sz="0" w:space="0" w:color="auto"/>
                        <w:right w:val="none" w:sz="0" w:space="0" w:color="auto"/>
                      </w:divBdr>
                    </w:div>
                  </w:divsChild>
                </w:div>
                <w:div w:id="682702650">
                  <w:marLeft w:val="0"/>
                  <w:marRight w:val="0"/>
                  <w:marTop w:val="0"/>
                  <w:marBottom w:val="0"/>
                  <w:divBdr>
                    <w:top w:val="none" w:sz="0" w:space="0" w:color="auto"/>
                    <w:left w:val="none" w:sz="0" w:space="0" w:color="auto"/>
                    <w:bottom w:val="none" w:sz="0" w:space="0" w:color="auto"/>
                    <w:right w:val="none" w:sz="0" w:space="0" w:color="auto"/>
                  </w:divBdr>
                  <w:divsChild>
                    <w:div w:id="1264992852">
                      <w:marLeft w:val="0"/>
                      <w:marRight w:val="0"/>
                      <w:marTop w:val="0"/>
                      <w:marBottom w:val="0"/>
                      <w:divBdr>
                        <w:top w:val="none" w:sz="0" w:space="0" w:color="auto"/>
                        <w:left w:val="none" w:sz="0" w:space="0" w:color="auto"/>
                        <w:bottom w:val="none" w:sz="0" w:space="0" w:color="auto"/>
                        <w:right w:val="none" w:sz="0" w:space="0" w:color="auto"/>
                      </w:divBdr>
                    </w:div>
                  </w:divsChild>
                </w:div>
                <w:div w:id="503326032">
                  <w:marLeft w:val="0"/>
                  <w:marRight w:val="0"/>
                  <w:marTop w:val="0"/>
                  <w:marBottom w:val="0"/>
                  <w:divBdr>
                    <w:top w:val="none" w:sz="0" w:space="0" w:color="auto"/>
                    <w:left w:val="none" w:sz="0" w:space="0" w:color="auto"/>
                    <w:bottom w:val="none" w:sz="0" w:space="0" w:color="auto"/>
                    <w:right w:val="none" w:sz="0" w:space="0" w:color="auto"/>
                  </w:divBdr>
                  <w:divsChild>
                    <w:div w:id="8367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2035">
      <w:bodyDiv w:val="1"/>
      <w:marLeft w:val="0"/>
      <w:marRight w:val="0"/>
      <w:marTop w:val="0"/>
      <w:marBottom w:val="0"/>
      <w:divBdr>
        <w:top w:val="none" w:sz="0" w:space="0" w:color="auto"/>
        <w:left w:val="none" w:sz="0" w:space="0" w:color="auto"/>
        <w:bottom w:val="none" w:sz="0" w:space="0" w:color="auto"/>
        <w:right w:val="none" w:sz="0" w:space="0" w:color="auto"/>
      </w:divBdr>
      <w:divsChild>
        <w:div w:id="275912775">
          <w:marLeft w:val="0"/>
          <w:marRight w:val="0"/>
          <w:marTop w:val="0"/>
          <w:marBottom w:val="0"/>
          <w:divBdr>
            <w:top w:val="none" w:sz="0" w:space="0" w:color="auto"/>
            <w:left w:val="none" w:sz="0" w:space="0" w:color="auto"/>
            <w:bottom w:val="none" w:sz="0" w:space="0" w:color="auto"/>
            <w:right w:val="none" w:sz="0" w:space="0" w:color="auto"/>
          </w:divBdr>
          <w:divsChild>
            <w:div w:id="1028795535">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0"/>
                  <w:divBdr>
                    <w:top w:val="none" w:sz="0" w:space="0" w:color="auto"/>
                    <w:left w:val="none" w:sz="0" w:space="0" w:color="auto"/>
                    <w:bottom w:val="none" w:sz="0" w:space="0" w:color="auto"/>
                    <w:right w:val="none" w:sz="0" w:space="0" w:color="auto"/>
                  </w:divBdr>
                  <w:divsChild>
                    <w:div w:id="490294757">
                      <w:marLeft w:val="0"/>
                      <w:marRight w:val="0"/>
                      <w:marTop w:val="0"/>
                      <w:marBottom w:val="0"/>
                      <w:divBdr>
                        <w:top w:val="none" w:sz="0" w:space="0" w:color="auto"/>
                        <w:left w:val="none" w:sz="0" w:space="0" w:color="auto"/>
                        <w:bottom w:val="none" w:sz="0" w:space="0" w:color="auto"/>
                        <w:right w:val="none" w:sz="0" w:space="0" w:color="auto"/>
                      </w:divBdr>
                    </w:div>
                  </w:divsChild>
                </w:div>
                <w:div w:id="411243120">
                  <w:marLeft w:val="0"/>
                  <w:marRight w:val="0"/>
                  <w:marTop w:val="0"/>
                  <w:marBottom w:val="0"/>
                  <w:divBdr>
                    <w:top w:val="none" w:sz="0" w:space="0" w:color="auto"/>
                    <w:left w:val="none" w:sz="0" w:space="0" w:color="auto"/>
                    <w:bottom w:val="none" w:sz="0" w:space="0" w:color="auto"/>
                    <w:right w:val="none" w:sz="0" w:space="0" w:color="auto"/>
                  </w:divBdr>
                  <w:divsChild>
                    <w:div w:id="533427294">
                      <w:marLeft w:val="0"/>
                      <w:marRight w:val="0"/>
                      <w:marTop w:val="0"/>
                      <w:marBottom w:val="0"/>
                      <w:divBdr>
                        <w:top w:val="none" w:sz="0" w:space="0" w:color="auto"/>
                        <w:left w:val="none" w:sz="0" w:space="0" w:color="auto"/>
                        <w:bottom w:val="none" w:sz="0" w:space="0" w:color="auto"/>
                        <w:right w:val="none" w:sz="0" w:space="0" w:color="auto"/>
                      </w:divBdr>
                    </w:div>
                    <w:div w:id="1852450466">
                      <w:marLeft w:val="0"/>
                      <w:marRight w:val="0"/>
                      <w:marTop w:val="0"/>
                      <w:marBottom w:val="0"/>
                      <w:divBdr>
                        <w:top w:val="none" w:sz="0" w:space="0" w:color="auto"/>
                        <w:left w:val="none" w:sz="0" w:space="0" w:color="auto"/>
                        <w:bottom w:val="none" w:sz="0" w:space="0" w:color="auto"/>
                        <w:right w:val="none" w:sz="0" w:space="0" w:color="auto"/>
                      </w:divBdr>
                    </w:div>
                  </w:divsChild>
                </w:div>
                <w:div w:id="1807158176">
                  <w:marLeft w:val="0"/>
                  <w:marRight w:val="0"/>
                  <w:marTop w:val="0"/>
                  <w:marBottom w:val="0"/>
                  <w:divBdr>
                    <w:top w:val="none" w:sz="0" w:space="0" w:color="auto"/>
                    <w:left w:val="none" w:sz="0" w:space="0" w:color="auto"/>
                    <w:bottom w:val="none" w:sz="0" w:space="0" w:color="auto"/>
                    <w:right w:val="none" w:sz="0" w:space="0" w:color="auto"/>
                  </w:divBdr>
                  <w:divsChild>
                    <w:div w:id="1540047366">
                      <w:marLeft w:val="0"/>
                      <w:marRight w:val="0"/>
                      <w:marTop w:val="0"/>
                      <w:marBottom w:val="0"/>
                      <w:divBdr>
                        <w:top w:val="none" w:sz="0" w:space="0" w:color="auto"/>
                        <w:left w:val="none" w:sz="0" w:space="0" w:color="auto"/>
                        <w:bottom w:val="none" w:sz="0" w:space="0" w:color="auto"/>
                        <w:right w:val="none" w:sz="0" w:space="0" w:color="auto"/>
                      </w:divBdr>
                    </w:div>
                  </w:divsChild>
                </w:div>
                <w:div w:id="1138645674">
                  <w:marLeft w:val="0"/>
                  <w:marRight w:val="0"/>
                  <w:marTop w:val="0"/>
                  <w:marBottom w:val="0"/>
                  <w:divBdr>
                    <w:top w:val="none" w:sz="0" w:space="0" w:color="auto"/>
                    <w:left w:val="none" w:sz="0" w:space="0" w:color="auto"/>
                    <w:bottom w:val="none" w:sz="0" w:space="0" w:color="auto"/>
                    <w:right w:val="none" w:sz="0" w:space="0" w:color="auto"/>
                  </w:divBdr>
                  <w:divsChild>
                    <w:div w:id="19050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arkinson@efatrust.org"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efatrust.org/policies-and-plans.html"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EA5E54-0844-1E45-9E7E-2EB0B0649125}" type="doc">
      <dgm:prSet loTypeId="urn:microsoft.com/office/officeart/2005/8/layout/chevron2" loCatId="" qsTypeId="urn:microsoft.com/office/officeart/2005/8/quickstyle/simple1" qsCatId="simple" csTypeId="urn:microsoft.com/office/officeart/2005/8/colors/colorful1" csCatId="colorful" phldr="1"/>
      <dgm:spPr/>
      <dgm:t>
        <a:bodyPr/>
        <a:lstStyle/>
        <a:p>
          <a:endParaRPr lang="en-US"/>
        </a:p>
      </dgm:t>
    </dgm:pt>
    <dgm:pt modelId="{71A538C1-AC5D-6E42-A452-FC8F015B9144}">
      <dgm:prSet phldrT="[Text]"/>
      <dgm:spPr/>
      <dgm:t>
        <a:bodyPr/>
        <a:lstStyle/>
        <a:p>
          <a:r>
            <a:rPr lang="en-US"/>
            <a:t>Initial Concerns</a:t>
          </a:r>
        </a:p>
      </dgm:t>
    </dgm:pt>
    <dgm:pt modelId="{E605AE7E-083E-F94A-8C6E-E3A212EBEF8E}" type="parTrans" cxnId="{3D693366-2C98-E643-8822-26FBA847E1AF}">
      <dgm:prSet/>
      <dgm:spPr/>
      <dgm:t>
        <a:bodyPr/>
        <a:lstStyle/>
        <a:p>
          <a:endParaRPr lang="en-US"/>
        </a:p>
      </dgm:t>
    </dgm:pt>
    <dgm:pt modelId="{083371E9-3890-0C45-92B1-1B66DB6A5CA4}" type="sibTrans" cxnId="{3D693366-2C98-E643-8822-26FBA847E1AF}">
      <dgm:prSet/>
      <dgm:spPr/>
      <dgm:t>
        <a:bodyPr/>
        <a:lstStyle/>
        <a:p>
          <a:endParaRPr lang="en-US"/>
        </a:p>
      </dgm:t>
    </dgm:pt>
    <dgm:pt modelId="{012F76C6-8B19-D942-BBD1-506C372F1754}">
      <dgm:prSet phldrT="[Text]"/>
      <dgm:spPr/>
      <dgm:t>
        <a:bodyPr/>
        <a:lstStyle/>
        <a:p>
          <a:r>
            <a:rPr lang="en-US"/>
            <a:t> Raise initial concern with class teacher/SENDCO </a:t>
          </a:r>
          <a:r>
            <a:rPr lang="en-US" b="1"/>
            <a:t>via e-mail</a:t>
          </a:r>
          <a:r>
            <a:rPr lang="en-US" b="0"/>
            <a:t> so that there is a logged record of your concern</a:t>
          </a:r>
          <a:r>
            <a:rPr lang="en-US"/>
            <a:t>.</a:t>
          </a:r>
        </a:p>
      </dgm:t>
    </dgm:pt>
    <dgm:pt modelId="{3B36CEBA-4D8E-684D-B650-4A5753A48094}" type="parTrans" cxnId="{5DB2CC21-38DF-8E41-BD86-1F5405BD6DD5}">
      <dgm:prSet/>
      <dgm:spPr/>
      <dgm:t>
        <a:bodyPr/>
        <a:lstStyle/>
        <a:p>
          <a:endParaRPr lang="en-US"/>
        </a:p>
      </dgm:t>
    </dgm:pt>
    <dgm:pt modelId="{21BBB336-30B8-6949-BAB9-658D868C37A8}" type="sibTrans" cxnId="{5DB2CC21-38DF-8E41-BD86-1F5405BD6DD5}">
      <dgm:prSet/>
      <dgm:spPr/>
      <dgm:t>
        <a:bodyPr/>
        <a:lstStyle/>
        <a:p>
          <a:endParaRPr lang="en-US"/>
        </a:p>
      </dgm:t>
    </dgm:pt>
    <dgm:pt modelId="{1DDADCD7-E153-4E4B-BA6A-5943B0BFB25A}">
      <dgm:prSet phldrT="[Text]"/>
      <dgm:spPr/>
      <dgm:t>
        <a:bodyPr/>
        <a:lstStyle/>
        <a:p>
          <a:r>
            <a:rPr lang="en-US"/>
            <a:t> Class teacher/SENDCO will respond to your email and ask you to complete a paper-based 'Initial Diagnosis Checklist' within a pre-agreed timescale (</a:t>
          </a:r>
          <a:r>
            <a:rPr lang="en-US" b="1"/>
            <a:t>max. 7 days</a:t>
          </a:r>
          <a:r>
            <a:rPr lang="en-US"/>
            <a:t>). This document has been designed specifically to highlight any potential additional needs that a pupil may have and to record the steps that have been taken by the class teacher up to this point, including their initial contact with parents/carers to register those concerns.  </a:t>
          </a:r>
        </a:p>
      </dgm:t>
    </dgm:pt>
    <dgm:pt modelId="{783C0215-0C6F-864B-A5FD-00D9C6DA8897}" type="parTrans" cxnId="{8F901A96-7789-4241-9CE3-171A447EE43F}">
      <dgm:prSet/>
      <dgm:spPr/>
      <dgm:t>
        <a:bodyPr/>
        <a:lstStyle/>
        <a:p>
          <a:endParaRPr lang="en-US"/>
        </a:p>
      </dgm:t>
    </dgm:pt>
    <dgm:pt modelId="{C2B10ACD-0679-7146-94CC-19D80B818108}" type="sibTrans" cxnId="{8F901A96-7789-4241-9CE3-171A447EE43F}">
      <dgm:prSet/>
      <dgm:spPr/>
      <dgm:t>
        <a:bodyPr/>
        <a:lstStyle/>
        <a:p>
          <a:endParaRPr lang="en-US"/>
        </a:p>
      </dgm:t>
    </dgm:pt>
    <dgm:pt modelId="{2F852BDA-D61C-E441-97FB-0870BA1C1DF3}">
      <dgm:prSet phldrT="[Text]"/>
      <dgm:spPr/>
      <dgm:t>
        <a:bodyPr/>
        <a:lstStyle/>
        <a:p>
          <a:r>
            <a:rPr lang="en-US"/>
            <a:t>SENDCO meeting</a:t>
          </a:r>
        </a:p>
      </dgm:t>
    </dgm:pt>
    <dgm:pt modelId="{5E7CC36E-771D-C142-82AB-B124B03A1C65}" type="parTrans" cxnId="{D0A19B1B-1746-3F40-B24C-1FE4C7A87D28}">
      <dgm:prSet/>
      <dgm:spPr/>
      <dgm:t>
        <a:bodyPr/>
        <a:lstStyle/>
        <a:p>
          <a:endParaRPr lang="en-US"/>
        </a:p>
      </dgm:t>
    </dgm:pt>
    <dgm:pt modelId="{56AFA7DA-5D15-4F42-A699-44A9EF7A455B}" type="sibTrans" cxnId="{D0A19B1B-1746-3F40-B24C-1FE4C7A87D28}">
      <dgm:prSet/>
      <dgm:spPr/>
      <dgm:t>
        <a:bodyPr/>
        <a:lstStyle/>
        <a:p>
          <a:endParaRPr lang="en-US"/>
        </a:p>
      </dgm:t>
    </dgm:pt>
    <dgm:pt modelId="{91F727A3-A1AA-E549-B436-29ED26A7D42D}">
      <dgm:prSet phldrT="[Text]"/>
      <dgm:spPr/>
      <dgm:t>
        <a:bodyPr/>
        <a:lstStyle/>
        <a:p>
          <a:r>
            <a:rPr lang="en-US"/>
            <a:t> A meeting will be confirmed between the class-teacher and the SENDCO to discuss the specific concerns that arise from the 'Initial Diagnosis Document', and further explore the steps that have been  undertaken so far by class teacher.</a:t>
          </a:r>
        </a:p>
      </dgm:t>
    </dgm:pt>
    <dgm:pt modelId="{482B2097-072D-9240-84D8-BBB2799AF1AC}" type="parTrans" cxnId="{DDDD3923-5EDA-0143-AA61-6E4F2CDB6676}">
      <dgm:prSet/>
      <dgm:spPr/>
      <dgm:t>
        <a:bodyPr/>
        <a:lstStyle/>
        <a:p>
          <a:endParaRPr lang="en-US"/>
        </a:p>
      </dgm:t>
    </dgm:pt>
    <dgm:pt modelId="{5F9086DE-D151-C847-96BC-8024810058D9}" type="sibTrans" cxnId="{DDDD3923-5EDA-0143-AA61-6E4F2CDB6676}">
      <dgm:prSet/>
      <dgm:spPr/>
      <dgm:t>
        <a:bodyPr/>
        <a:lstStyle/>
        <a:p>
          <a:endParaRPr lang="en-US"/>
        </a:p>
      </dgm:t>
    </dgm:pt>
    <dgm:pt modelId="{4B2AA0BE-557E-1A49-AA20-398B56A529F8}">
      <dgm:prSet phldrT="[Text]"/>
      <dgm:spPr/>
      <dgm:t>
        <a:bodyPr/>
        <a:lstStyle/>
        <a:p>
          <a:r>
            <a:rPr lang="en-US"/>
            <a:t> Next Step: the SENDCO will make initial contact with parents and confirm a meeting date, time and venue, inviting any other relevant members of staff (or services) if required. </a:t>
          </a:r>
          <a:r>
            <a:rPr lang="en-US" b="1"/>
            <a:t>You may be required to attend this meeting if previous contact with parents has not provided them with adequate background to your concerns. You may also be advised to make initial contact with parents whilst your concerns are further moniored. </a:t>
          </a:r>
          <a:r>
            <a:rPr lang="en-US"/>
            <a:t>These steps will enable parents to have a clear picture of their child's day-to-day contributions to the classroom and school life. </a:t>
          </a:r>
        </a:p>
      </dgm:t>
    </dgm:pt>
    <dgm:pt modelId="{AB43206C-5861-3F40-84E0-0F891D2711FE}" type="parTrans" cxnId="{AEC7E46C-F7E8-524A-8186-15EC7DEF65F8}">
      <dgm:prSet/>
      <dgm:spPr/>
      <dgm:t>
        <a:bodyPr/>
        <a:lstStyle/>
        <a:p>
          <a:endParaRPr lang="en-US"/>
        </a:p>
      </dgm:t>
    </dgm:pt>
    <dgm:pt modelId="{09157258-C067-6447-B8BA-C92340866733}" type="sibTrans" cxnId="{AEC7E46C-F7E8-524A-8186-15EC7DEF65F8}">
      <dgm:prSet/>
      <dgm:spPr/>
      <dgm:t>
        <a:bodyPr/>
        <a:lstStyle/>
        <a:p>
          <a:endParaRPr lang="en-US"/>
        </a:p>
      </dgm:t>
    </dgm:pt>
    <dgm:pt modelId="{9CB2A00E-CF2F-7748-A4D3-746D20A35BF2}">
      <dgm:prSet phldrT="[Text]"/>
      <dgm:spPr/>
      <dgm:t>
        <a:bodyPr/>
        <a:lstStyle/>
        <a:p>
          <a:r>
            <a:rPr lang="en-US"/>
            <a:t>Additional Assessment</a:t>
          </a:r>
        </a:p>
      </dgm:t>
    </dgm:pt>
    <dgm:pt modelId="{57A475D9-DFE7-4B40-A933-40A6E679FC3C}" type="parTrans" cxnId="{E459BC8A-4933-244E-ADAE-8AAC935420C6}">
      <dgm:prSet/>
      <dgm:spPr/>
      <dgm:t>
        <a:bodyPr/>
        <a:lstStyle/>
        <a:p>
          <a:endParaRPr lang="en-US"/>
        </a:p>
      </dgm:t>
    </dgm:pt>
    <dgm:pt modelId="{80E62D0A-CA35-214E-939F-722DD21F75C3}" type="sibTrans" cxnId="{E459BC8A-4933-244E-ADAE-8AAC935420C6}">
      <dgm:prSet/>
      <dgm:spPr/>
      <dgm:t>
        <a:bodyPr/>
        <a:lstStyle/>
        <a:p>
          <a:endParaRPr lang="en-US"/>
        </a:p>
      </dgm:t>
    </dgm:pt>
    <dgm:pt modelId="{C866DF0D-7317-B44F-9D98-9CD24FAFD964}">
      <dgm:prSet phldrT="[Text]"/>
      <dgm:spPr/>
      <dgm:t>
        <a:bodyPr/>
        <a:lstStyle/>
        <a:p>
          <a:r>
            <a:rPr lang="en-US"/>
            <a:t> Additional assessments can be requested via an EHA (Early Help Assessment), which may be completed as part of the initial parent meeting, but this will be dependent on the specific requirements identified or requiring further exploration. </a:t>
          </a:r>
        </a:p>
      </dgm:t>
    </dgm:pt>
    <dgm:pt modelId="{89CB4B87-6870-4A4A-9770-93AE95D817BD}" type="parTrans" cxnId="{5EB709BB-04BB-B142-B74A-D2A1F8401845}">
      <dgm:prSet/>
      <dgm:spPr/>
      <dgm:t>
        <a:bodyPr/>
        <a:lstStyle/>
        <a:p>
          <a:endParaRPr lang="en-US"/>
        </a:p>
      </dgm:t>
    </dgm:pt>
    <dgm:pt modelId="{A5CFADFB-A535-5348-8C6E-708F02289F66}" type="sibTrans" cxnId="{5EB709BB-04BB-B142-B74A-D2A1F8401845}">
      <dgm:prSet/>
      <dgm:spPr/>
      <dgm:t>
        <a:bodyPr/>
        <a:lstStyle/>
        <a:p>
          <a:endParaRPr lang="en-US"/>
        </a:p>
      </dgm:t>
    </dgm:pt>
    <dgm:pt modelId="{A710545A-8942-0049-9EB2-2686DE390212}">
      <dgm:prSet phldrT="[Text]"/>
      <dgm:spPr/>
      <dgm:t>
        <a:bodyPr/>
        <a:lstStyle/>
        <a:p>
          <a:r>
            <a:rPr lang="en-US"/>
            <a:t> These assessments will be requested by the SENDCO via the EHA, or if parents are required to make additional referrals (i.e. diagnostic testing or CAMHS referral via GP). These will be followed up by SENDCO within a pre-agreed time-frame (</a:t>
          </a:r>
          <a:r>
            <a:rPr lang="en-US" b="1"/>
            <a:t>max. 14 days</a:t>
          </a:r>
          <a:r>
            <a:rPr lang="en-US"/>
            <a:t>). Minutes of all meetings with parents will be shared via e-mail.  Parents will be given a clear deadline to respond and make amendments.  These will be kept on file for the pupils time on roll at the school.</a:t>
          </a:r>
        </a:p>
      </dgm:t>
    </dgm:pt>
    <dgm:pt modelId="{3F60CFB9-1375-594B-B5AE-15BA221776A1}" type="parTrans" cxnId="{E480B54F-1953-3947-868E-517E82E033DC}">
      <dgm:prSet/>
      <dgm:spPr/>
      <dgm:t>
        <a:bodyPr/>
        <a:lstStyle/>
        <a:p>
          <a:endParaRPr lang="en-US"/>
        </a:p>
      </dgm:t>
    </dgm:pt>
    <dgm:pt modelId="{90CCAF32-1CDE-4A43-81CA-D00487F9EA4E}" type="sibTrans" cxnId="{E480B54F-1953-3947-868E-517E82E033DC}">
      <dgm:prSet/>
      <dgm:spPr/>
      <dgm:t>
        <a:bodyPr/>
        <a:lstStyle/>
        <a:p>
          <a:endParaRPr lang="en-US"/>
        </a:p>
      </dgm:t>
    </dgm:pt>
    <dgm:pt modelId="{00260169-FDC0-8C45-9C92-185DA881439B}">
      <dgm:prSet/>
      <dgm:spPr/>
      <dgm:t>
        <a:bodyPr/>
        <a:lstStyle/>
        <a:p>
          <a:r>
            <a:rPr lang="en-US"/>
            <a:t>Advice and strategies</a:t>
          </a:r>
        </a:p>
      </dgm:t>
    </dgm:pt>
    <dgm:pt modelId="{147B8A3C-75B6-234E-B619-5CEAB96CFA88}" type="parTrans" cxnId="{2A181485-4D01-A842-8538-1499E8B8CCDE}">
      <dgm:prSet/>
      <dgm:spPr/>
      <dgm:t>
        <a:bodyPr/>
        <a:lstStyle/>
        <a:p>
          <a:endParaRPr lang="en-US"/>
        </a:p>
      </dgm:t>
    </dgm:pt>
    <dgm:pt modelId="{A70BC53C-B5C7-DD49-B25D-1CF998A86EB9}" type="sibTrans" cxnId="{2A181485-4D01-A842-8538-1499E8B8CCDE}">
      <dgm:prSet/>
      <dgm:spPr/>
      <dgm:t>
        <a:bodyPr/>
        <a:lstStyle/>
        <a:p>
          <a:endParaRPr lang="en-US"/>
        </a:p>
      </dgm:t>
    </dgm:pt>
    <dgm:pt modelId="{A0EC72C3-AD9C-E643-ABE5-FB82E1CFDBC2}">
      <dgm:prSet/>
      <dgm:spPr/>
      <dgm:t>
        <a:bodyPr/>
        <a:lstStyle/>
        <a:p>
          <a:r>
            <a:rPr lang="en-US"/>
            <a:t> If it is felt that no further exloration of potential barriers to learning are required, further advice will be provided in the form of strategies for supporting the pupil, both within school (for class teacher) and at home (for parents), further developing the relationship and dialogue between home and school.  The academy SENDCO will continue to act as point of contact for parents regarding these strategies and/or any additional concerns.</a:t>
          </a:r>
        </a:p>
      </dgm:t>
    </dgm:pt>
    <dgm:pt modelId="{7315E219-C744-E544-A25F-E70F7F70147C}" type="parTrans" cxnId="{965D7AE2-89B6-A249-A54A-74F55DAE2CEB}">
      <dgm:prSet/>
      <dgm:spPr/>
      <dgm:t>
        <a:bodyPr/>
        <a:lstStyle/>
        <a:p>
          <a:endParaRPr lang="en-US"/>
        </a:p>
      </dgm:t>
    </dgm:pt>
    <dgm:pt modelId="{665CE827-E53F-DC4B-B722-F73EE350E67C}" type="sibTrans" cxnId="{965D7AE2-89B6-A249-A54A-74F55DAE2CEB}">
      <dgm:prSet/>
      <dgm:spPr/>
      <dgm:t>
        <a:bodyPr/>
        <a:lstStyle/>
        <a:p>
          <a:endParaRPr lang="en-US"/>
        </a:p>
      </dgm:t>
    </dgm:pt>
    <dgm:pt modelId="{678CDA24-AD82-474B-A207-4E608385439E}">
      <dgm:prSet/>
      <dgm:spPr/>
      <dgm:t>
        <a:bodyPr/>
        <a:lstStyle/>
        <a:p>
          <a:r>
            <a:rPr lang="en-US"/>
            <a:t> The pupil will continue to be monitored through the academy's tracking system and will be provided with additional intervention where and when appropriate.  </a:t>
          </a:r>
        </a:p>
      </dgm:t>
    </dgm:pt>
    <dgm:pt modelId="{9C34640C-1CF5-EF49-973D-4BE4F27D9329}" type="parTrans" cxnId="{484D2A96-3DE1-7444-85B2-6B806F131432}">
      <dgm:prSet/>
      <dgm:spPr/>
      <dgm:t>
        <a:bodyPr/>
        <a:lstStyle/>
        <a:p>
          <a:endParaRPr lang="en-US"/>
        </a:p>
      </dgm:t>
    </dgm:pt>
    <dgm:pt modelId="{D61B9932-49D8-1348-8A58-D2E1FDD97633}" type="sibTrans" cxnId="{484D2A96-3DE1-7444-85B2-6B806F131432}">
      <dgm:prSet/>
      <dgm:spPr/>
      <dgm:t>
        <a:bodyPr/>
        <a:lstStyle/>
        <a:p>
          <a:endParaRPr lang="en-US"/>
        </a:p>
      </dgm:t>
    </dgm:pt>
    <dgm:pt modelId="{A5C7A31B-0595-274E-AAE0-22BDF1654A9D}">
      <dgm:prSet/>
      <dgm:spPr/>
      <dgm:t>
        <a:bodyPr/>
        <a:lstStyle/>
        <a:p>
          <a:r>
            <a:rPr lang="en-US"/>
            <a:t>Monitoring</a:t>
          </a:r>
        </a:p>
      </dgm:t>
    </dgm:pt>
    <dgm:pt modelId="{97E92854-AFF6-1043-AC37-6920D6778D58}" type="parTrans" cxnId="{42470E4E-9D11-8A49-B8D1-DAE78F578F96}">
      <dgm:prSet/>
      <dgm:spPr/>
      <dgm:t>
        <a:bodyPr/>
        <a:lstStyle/>
        <a:p>
          <a:endParaRPr lang="en-US"/>
        </a:p>
      </dgm:t>
    </dgm:pt>
    <dgm:pt modelId="{BCC4B919-D6F7-1F45-8CC3-E6F4088C3A58}" type="sibTrans" cxnId="{42470E4E-9D11-8A49-B8D1-DAE78F578F96}">
      <dgm:prSet/>
      <dgm:spPr/>
      <dgm:t>
        <a:bodyPr/>
        <a:lstStyle/>
        <a:p>
          <a:endParaRPr lang="en-US"/>
        </a:p>
      </dgm:t>
    </dgm:pt>
    <dgm:pt modelId="{DEAFB517-4991-F546-9C80-FDFEC2584541}">
      <dgm:prSet/>
      <dgm:spPr/>
      <dgm:t>
        <a:bodyPr/>
        <a:lstStyle/>
        <a:p>
          <a:r>
            <a:rPr lang="en-US"/>
            <a:t> A decision will be made by the SENDCO, (Local Authority - where appropriate), SLT and Principal about whether the pupil meets the academy's SEND criteria for SEND Support.  </a:t>
          </a:r>
        </a:p>
      </dgm:t>
    </dgm:pt>
    <dgm:pt modelId="{C226E8D8-72D5-5E4D-AC24-0181D24AF381}" type="parTrans" cxnId="{0C638F34-6164-0B4B-BCA7-C30608FC40E1}">
      <dgm:prSet/>
      <dgm:spPr/>
      <dgm:t>
        <a:bodyPr/>
        <a:lstStyle/>
        <a:p>
          <a:endParaRPr lang="en-US"/>
        </a:p>
      </dgm:t>
    </dgm:pt>
    <dgm:pt modelId="{980EB564-2912-284C-BEAA-B18CE3887A40}" type="sibTrans" cxnId="{0C638F34-6164-0B4B-BCA7-C30608FC40E1}">
      <dgm:prSet/>
      <dgm:spPr/>
      <dgm:t>
        <a:bodyPr/>
        <a:lstStyle/>
        <a:p>
          <a:endParaRPr lang="en-US"/>
        </a:p>
      </dgm:t>
    </dgm:pt>
    <dgm:pt modelId="{14934E96-F352-814B-8181-24D61C41A748}">
      <dgm:prSet/>
      <dgm:spPr/>
      <dgm:t>
        <a:bodyPr/>
        <a:lstStyle/>
        <a:p>
          <a:r>
            <a:rPr lang="en-GB"/>
            <a:t> If the pupil does not meet the criteria for an  EHCP, </a:t>
          </a:r>
          <a:r>
            <a:rPr lang="en-GB" b="0">
              <a:solidFill>
                <a:schemeClr val="tx1"/>
              </a:solidFill>
            </a:rPr>
            <a:t>further advice will be provided in the form of strategies for supporting wave 1 and 2 pupils</a:t>
          </a:r>
          <a:r>
            <a:rPr lang="en-GB"/>
            <a:t>.  </a:t>
          </a:r>
          <a:r>
            <a:rPr lang="en-US"/>
            <a:t>These will be confirmed in writing (via e-mail where possible) to both parents and class teacher. </a:t>
          </a:r>
          <a:r>
            <a:rPr lang="en-GB"/>
            <a:t>Wave 1 and 2 students are addded to the SEND register and subject to additional data analysis by the SENDCO following each data collection.  Additional applications may be made if this data provides further evidence. </a:t>
          </a:r>
          <a:endParaRPr lang="en-US"/>
        </a:p>
      </dgm:t>
    </dgm:pt>
    <dgm:pt modelId="{74644811-B203-4744-A59B-A0034EDC742F}" type="parTrans" cxnId="{1F3FCD6D-28D1-3549-B8D4-DE3940AE11C0}">
      <dgm:prSet/>
      <dgm:spPr/>
      <dgm:t>
        <a:bodyPr/>
        <a:lstStyle/>
        <a:p>
          <a:endParaRPr lang="en-US"/>
        </a:p>
      </dgm:t>
    </dgm:pt>
    <dgm:pt modelId="{4AC8D72C-4584-7D44-A4DD-4ADA46FC117E}" type="sibTrans" cxnId="{1F3FCD6D-28D1-3549-B8D4-DE3940AE11C0}">
      <dgm:prSet/>
      <dgm:spPr/>
      <dgm:t>
        <a:bodyPr/>
        <a:lstStyle/>
        <a:p>
          <a:endParaRPr lang="en-US"/>
        </a:p>
      </dgm:t>
    </dgm:pt>
    <dgm:pt modelId="{A4A0363C-DF5C-EF47-AAD1-B0A63ADDF434}">
      <dgm:prSet/>
      <dgm:spPr>
        <a:solidFill>
          <a:srgbClr val="7030A0"/>
        </a:solidFill>
        <a:ln>
          <a:solidFill>
            <a:srgbClr val="7030A0"/>
          </a:solidFill>
        </a:ln>
      </dgm:spPr>
      <dgm:t>
        <a:bodyPr/>
        <a:lstStyle/>
        <a:p>
          <a:r>
            <a:rPr lang="en-US"/>
            <a:t>SEND Support</a:t>
          </a:r>
        </a:p>
      </dgm:t>
    </dgm:pt>
    <dgm:pt modelId="{CDF69AFF-CC3D-7B48-83EE-6E716028C2A5}" type="parTrans" cxnId="{75720523-09B2-9144-8B0B-4DFFDC75062E}">
      <dgm:prSet/>
      <dgm:spPr/>
      <dgm:t>
        <a:bodyPr/>
        <a:lstStyle/>
        <a:p>
          <a:endParaRPr lang="en-US"/>
        </a:p>
      </dgm:t>
    </dgm:pt>
    <dgm:pt modelId="{21A86800-BE5B-1844-8D68-C5D642A54FCA}" type="sibTrans" cxnId="{75720523-09B2-9144-8B0B-4DFFDC75062E}">
      <dgm:prSet/>
      <dgm:spPr/>
      <dgm:t>
        <a:bodyPr/>
        <a:lstStyle/>
        <a:p>
          <a:endParaRPr lang="en-US"/>
        </a:p>
      </dgm:t>
    </dgm:pt>
    <dgm:pt modelId="{1A8C4E9D-CBC8-B741-B83A-388BD0A38F9D}">
      <dgm:prSet/>
      <dgm:spPr>
        <a:ln>
          <a:solidFill>
            <a:srgbClr val="7030A0"/>
          </a:solidFill>
        </a:ln>
      </dgm:spPr>
      <dgm:t>
        <a:bodyPr/>
        <a:lstStyle/>
        <a:p>
          <a:r>
            <a:rPr lang="en-US"/>
            <a:t> If the pupil meets the criteria for an EHCP, the student will be added to the SEND register and their wave 3 status will be updated.  This will result in additional support hours being allocated; additional CPDL for teaching staff (where appropriate); more strignent analysis of data relating to the identified barrier, thus ensuring that the support that is in place is appropriate; sharing of strategies from specialist providers (and from within the EHCP); IEP/PSS amended to include the specialist advice and utilised by class teacher; regular reviews and meetings with parents.</a:t>
          </a:r>
        </a:p>
      </dgm:t>
    </dgm:pt>
    <dgm:pt modelId="{4CBA851F-CFDD-EE4A-8F6F-C0BB97875F25}" type="parTrans" cxnId="{D3C97292-B0A4-1944-9877-535698C96439}">
      <dgm:prSet/>
      <dgm:spPr/>
      <dgm:t>
        <a:bodyPr/>
        <a:lstStyle/>
        <a:p>
          <a:endParaRPr lang="en-US"/>
        </a:p>
      </dgm:t>
    </dgm:pt>
    <dgm:pt modelId="{108B4E5D-354A-F146-BC95-5DA395027221}" type="sibTrans" cxnId="{D3C97292-B0A4-1944-9877-535698C96439}">
      <dgm:prSet/>
      <dgm:spPr/>
      <dgm:t>
        <a:bodyPr/>
        <a:lstStyle/>
        <a:p>
          <a:endParaRPr lang="en-US"/>
        </a:p>
      </dgm:t>
    </dgm:pt>
    <dgm:pt modelId="{5E7AAF1D-CD57-9143-BDF8-75F7E933315E}">
      <dgm:prSet/>
      <dgm:spPr>
        <a:ln>
          <a:solidFill>
            <a:srgbClr val="7030A0"/>
          </a:solidFill>
        </a:ln>
      </dgm:spPr>
      <dgm:t>
        <a:bodyPr/>
        <a:lstStyle/>
        <a:p>
          <a:r>
            <a:rPr lang="en-US"/>
            <a:t> The cycle of EHCP SEND Support will begin. </a:t>
          </a:r>
        </a:p>
      </dgm:t>
    </dgm:pt>
    <dgm:pt modelId="{855B204E-10B7-9444-BABA-BB763E485D69}" type="parTrans" cxnId="{B44C90ED-F12E-7F4F-895D-037D5233F98B}">
      <dgm:prSet/>
      <dgm:spPr/>
      <dgm:t>
        <a:bodyPr/>
        <a:lstStyle/>
        <a:p>
          <a:endParaRPr lang="en-US"/>
        </a:p>
      </dgm:t>
    </dgm:pt>
    <dgm:pt modelId="{5AD5D659-93B7-464A-84CD-257BC6BE9AE2}" type="sibTrans" cxnId="{B44C90ED-F12E-7F4F-895D-037D5233F98B}">
      <dgm:prSet/>
      <dgm:spPr/>
      <dgm:t>
        <a:bodyPr/>
        <a:lstStyle/>
        <a:p>
          <a:endParaRPr lang="en-US"/>
        </a:p>
      </dgm:t>
    </dgm:pt>
    <dgm:pt modelId="{F1AAF05D-ED20-A44F-8C85-C92F40032BF7}" type="pres">
      <dgm:prSet presAssocID="{9FEA5E54-0844-1E45-9E7E-2EB0B0649125}" presName="linearFlow" presStyleCnt="0">
        <dgm:presLayoutVars>
          <dgm:dir/>
          <dgm:animLvl val="lvl"/>
          <dgm:resizeHandles val="exact"/>
        </dgm:presLayoutVars>
      </dgm:prSet>
      <dgm:spPr/>
    </dgm:pt>
    <dgm:pt modelId="{71AD6414-A537-7A4D-8943-EC1AA6B6B47A}" type="pres">
      <dgm:prSet presAssocID="{71A538C1-AC5D-6E42-A452-FC8F015B9144}" presName="composite" presStyleCnt="0"/>
      <dgm:spPr/>
    </dgm:pt>
    <dgm:pt modelId="{AF20457D-D4A8-F64A-8D13-52E312CB40A3}" type="pres">
      <dgm:prSet presAssocID="{71A538C1-AC5D-6E42-A452-FC8F015B9144}" presName="parentText" presStyleLbl="alignNode1" presStyleIdx="0" presStyleCnt="6">
        <dgm:presLayoutVars>
          <dgm:chMax val="1"/>
          <dgm:bulletEnabled val="1"/>
        </dgm:presLayoutVars>
      </dgm:prSet>
      <dgm:spPr/>
    </dgm:pt>
    <dgm:pt modelId="{6440BA43-D853-814B-814F-F176A0552AA4}" type="pres">
      <dgm:prSet presAssocID="{71A538C1-AC5D-6E42-A452-FC8F015B9144}" presName="descendantText" presStyleLbl="alignAcc1" presStyleIdx="0" presStyleCnt="6">
        <dgm:presLayoutVars>
          <dgm:bulletEnabled val="1"/>
        </dgm:presLayoutVars>
      </dgm:prSet>
      <dgm:spPr/>
    </dgm:pt>
    <dgm:pt modelId="{394599FB-5847-9649-82CE-2AEB4B180B2D}" type="pres">
      <dgm:prSet presAssocID="{083371E9-3890-0C45-92B1-1B66DB6A5CA4}" presName="sp" presStyleCnt="0"/>
      <dgm:spPr/>
    </dgm:pt>
    <dgm:pt modelId="{CE39B1A7-7621-3D4B-A370-0660B1041298}" type="pres">
      <dgm:prSet presAssocID="{2F852BDA-D61C-E441-97FB-0870BA1C1DF3}" presName="composite" presStyleCnt="0"/>
      <dgm:spPr/>
    </dgm:pt>
    <dgm:pt modelId="{2F58252F-F850-9A46-A95B-E0344FF0557A}" type="pres">
      <dgm:prSet presAssocID="{2F852BDA-D61C-E441-97FB-0870BA1C1DF3}" presName="parentText" presStyleLbl="alignNode1" presStyleIdx="1" presStyleCnt="6">
        <dgm:presLayoutVars>
          <dgm:chMax val="1"/>
          <dgm:bulletEnabled val="1"/>
        </dgm:presLayoutVars>
      </dgm:prSet>
      <dgm:spPr/>
    </dgm:pt>
    <dgm:pt modelId="{37BF1594-D120-2B42-8C71-C770C5CECFDA}" type="pres">
      <dgm:prSet presAssocID="{2F852BDA-D61C-E441-97FB-0870BA1C1DF3}" presName="descendantText" presStyleLbl="alignAcc1" presStyleIdx="1" presStyleCnt="6">
        <dgm:presLayoutVars>
          <dgm:bulletEnabled val="1"/>
        </dgm:presLayoutVars>
      </dgm:prSet>
      <dgm:spPr/>
    </dgm:pt>
    <dgm:pt modelId="{AB97D11E-B542-7C47-B067-192E87CEEEC0}" type="pres">
      <dgm:prSet presAssocID="{56AFA7DA-5D15-4F42-A699-44A9EF7A455B}" presName="sp" presStyleCnt="0"/>
      <dgm:spPr/>
    </dgm:pt>
    <dgm:pt modelId="{801BDA6C-0DDC-2E45-B5F4-4BA9EAC28986}" type="pres">
      <dgm:prSet presAssocID="{9CB2A00E-CF2F-7748-A4D3-746D20A35BF2}" presName="composite" presStyleCnt="0"/>
      <dgm:spPr/>
    </dgm:pt>
    <dgm:pt modelId="{3CF2611F-DFC7-BB4F-8CA6-F36BD4FA87E0}" type="pres">
      <dgm:prSet presAssocID="{9CB2A00E-CF2F-7748-A4D3-746D20A35BF2}" presName="parentText" presStyleLbl="alignNode1" presStyleIdx="2" presStyleCnt="6">
        <dgm:presLayoutVars>
          <dgm:chMax val="1"/>
          <dgm:bulletEnabled val="1"/>
        </dgm:presLayoutVars>
      </dgm:prSet>
      <dgm:spPr/>
    </dgm:pt>
    <dgm:pt modelId="{F0EA0854-E6E9-4B4C-B6C7-CF9C91423484}" type="pres">
      <dgm:prSet presAssocID="{9CB2A00E-CF2F-7748-A4D3-746D20A35BF2}" presName="descendantText" presStyleLbl="alignAcc1" presStyleIdx="2" presStyleCnt="6">
        <dgm:presLayoutVars>
          <dgm:bulletEnabled val="1"/>
        </dgm:presLayoutVars>
      </dgm:prSet>
      <dgm:spPr/>
    </dgm:pt>
    <dgm:pt modelId="{B035DC5C-61C1-8B4C-BA60-EE575A8DC8F3}" type="pres">
      <dgm:prSet presAssocID="{80E62D0A-CA35-214E-939F-722DD21F75C3}" presName="sp" presStyleCnt="0"/>
      <dgm:spPr/>
    </dgm:pt>
    <dgm:pt modelId="{36D2CCE4-1E36-DD4F-9DED-BF44297DC11F}" type="pres">
      <dgm:prSet presAssocID="{00260169-FDC0-8C45-9C92-185DA881439B}" presName="composite" presStyleCnt="0"/>
      <dgm:spPr/>
    </dgm:pt>
    <dgm:pt modelId="{2C9E21A2-580D-984F-9422-82884EC432A0}" type="pres">
      <dgm:prSet presAssocID="{00260169-FDC0-8C45-9C92-185DA881439B}" presName="parentText" presStyleLbl="alignNode1" presStyleIdx="3" presStyleCnt="6">
        <dgm:presLayoutVars>
          <dgm:chMax val="1"/>
          <dgm:bulletEnabled val="1"/>
        </dgm:presLayoutVars>
      </dgm:prSet>
      <dgm:spPr/>
    </dgm:pt>
    <dgm:pt modelId="{B08B05A1-C88E-6746-B977-C89057800A41}" type="pres">
      <dgm:prSet presAssocID="{00260169-FDC0-8C45-9C92-185DA881439B}" presName="descendantText" presStyleLbl="alignAcc1" presStyleIdx="3" presStyleCnt="6">
        <dgm:presLayoutVars>
          <dgm:bulletEnabled val="1"/>
        </dgm:presLayoutVars>
      </dgm:prSet>
      <dgm:spPr/>
    </dgm:pt>
    <dgm:pt modelId="{3384C177-DD15-0F4E-8111-4369C1FEAF8B}" type="pres">
      <dgm:prSet presAssocID="{A70BC53C-B5C7-DD49-B25D-1CF998A86EB9}" presName="sp" presStyleCnt="0"/>
      <dgm:spPr/>
    </dgm:pt>
    <dgm:pt modelId="{0A645143-082E-0044-A9A6-DE660CE27F56}" type="pres">
      <dgm:prSet presAssocID="{A5C7A31B-0595-274E-AAE0-22BDF1654A9D}" presName="composite" presStyleCnt="0"/>
      <dgm:spPr/>
    </dgm:pt>
    <dgm:pt modelId="{6CE2A722-BED5-5B4B-826E-BBA7CBBE9468}" type="pres">
      <dgm:prSet presAssocID="{A5C7A31B-0595-274E-AAE0-22BDF1654A9D}" presName="parentText" presStyleLbl="alignNode1" presStyleIdx="4" presStyleCnt="6">
        <dgm:presLayoutVars>
          <dgm:chMax val="1"/>
          <dgm:bulletEnabled val="1"/>
        </dgm:presLayoutVars>
      </dgm:prSet>
      <dgm:spPr/>
    </dgm:pt>
    <dgm:pt modelId="{2125323E-5AC7-154B-A04A-5EE8A0BC3560}" type="pres">
      <dgm:prSet presAssocID="{A5C7A31B-0595-274E-AAE0-22BDF1654A9D}" presName="descendantText" presStyleLbl="alignAcc1" presStyleIdx="4" presStyleCnt="6">
        <dgm:presLayoutVars>
          <dgm:bulletEnabled val="1"/>
        </dgm:presLayoutVars>
      </dgm:prSet>
      <dgm:spPr/>
    </dgm:pt>
    <dgm:pt modelId="{E532354F-5F3C-1E47-A14E-0658494E9801}" type="pres">
      <dgm:prSet presAssocID="{BCC4B919-D6F7-1F45-8CC3-E6F4088C3A58}" presName="sp" presStyleCnt="0"/>
      <dgm:spPr/>
    </dgm:pt>
    <dgm:pt modelId="{CE3405FE-77D6-7742-AAA9-1E662D75D175}" type="pres">
      <dgm:prSet presAssocID="{A4A0363C-DF5C-EF47-AAD1-B0A63ADDF434}" presName="composite" presStyleCnt="0"/>
      <dgm:spPr/>
    </dgm:pt>
    <dgm:pt modelId="{35C9C268-4444-C641-ABA3-9A3B2FF4FFC7}" type="pres">
      <dgm:prSet presAssocID="{A4A0363C-DF5C-EF47-AAD1-B0A63ADDF434}" presName="parentText" presStyleLbl="alignNode1" presStyleIdx="5" presStyleCnt="6">
        <dgm:presLayoutVars>
          <dgm:chMax val="1"/>
          <dgm:bulletEnabled val="1"/>
        </dgm:presLayoutVars>
      </dgm:prSet>
      <dgm:spPr/>
    </dgm:pt>
    <dgm:pt modelId="{79FCC397-F09E-2347-9BDF-14ABCF530DE6}" type="pres">
      <dgm:prSet presAssocID="{A4A0363C-DF5C-EF47-AAD1-B0A63ADDF434}" presName="descendantText" presStyleLbl="alignAcc1" presStyleIdx="5" presStyleCnt="6">
        <dgm:presLayoutVars>
          <dgm:bulletEnabled val="1"/>
        </dgm:presLayoutVars>
      </dgm:prSet>
      <dgm:spPr/>
    </dgm:pt>
  </dgm:ptLst>
  <dgm:cxnLst>
    <dgm:cxn modelId="{9E20240B-FA96-254C-BAFF-D852E8052EB9}" type="presOf" srcId="{A710545A-8942-0049-9EB2-2686DE390212}" destId="{F0EA0854-E6E9-4B4C-B6C7-CF9C91423484}" srcOrd="0" destOrd="1" presId="urn:microsoft.com/office/officeart/2005/8/layout/chevron2"/>
    <dgm:cxn modelId="{DD13310E-2C46-DF47-A43C-A2F9852D6EE0}" type="presOf" srcId="{C866DF0D-7317-B44F-9D98-9CD24FAFD964}" destId="{F0EA0854-E6E9-4B4C-B6C7-CF9C91423484}" srcOrd="0" destOrd="0" presId="urn:microsoft.com/office/officeart/2005/8/layout/chevron2"/>
    <dgm:cxn modelId="{D0A19B1B-1746-3F40-B24C-1FE4C7A87D28}" srcId="{9FEA5E54-0844-1E45-9E7E-2EB0B0649125}" destId="{2F852BDA-D61C-E441-97FB-0870BA1C1DF3}" srcOrd="1" destOrd="0" parTransId="{5E7CC36E-771D-C142-82AB-B124B03A1C65}" sibTransId="{56AFA7DA-5D15-4F42-A699-44A9EF7A455B}"/>
    <dgm:cxn modelId="{5DB2CC21-38DF-8E41-BD86-1F5405BD6DD5}" srcId="{71A538C1-AC5D-6E42-A452-FC8F015B9144}" destId="{012F76C6-8B19-D942-BBD1-506C372F1754}" srcOrd="0" destOrd="0" parTransId="{3B36CEBA-4D8E-684D-B650-4A5753A48094}" sibTransId="{21BBB336-30B8-6949-BAB9-658D868C37A8}"/>
    <dgm:cxn modelId="{75720523-09B2-9144-8B0B-4DFFDC75062E}" srcId="{9FEA5E54-0844-1E45-9E7E-2EB0B0649125}" destId="{A4A0363C-DF5C-EF47-AAD1-B0A63ADDF434}" srcOrd="5" destOrd="0" parTransId="{CDF69AFF-CC3D-7B48-83EE-6E716028C2A5}" sibTransId="{21A86800-BE5B-1844-8D68-C5D642A54FCA}"/>
    <dgm:cxn modelId="{DDDD3923-5EDA-0143-AA61-6E4F2CDB6676}" srcId="{2F852BDA-D61C-E441-97FB-0870BA1C1DF3}" destId="{91F727A3-A1AA-E549-B436-29ED26A7D42D}" srcOrd="0" destOrd="0" parTransId="{482B2097-072D-9240-84D8-BBB2799AF1AC}" sibTransId="{5F9086DE-D151-C847-96BC-8024810058D9}"/>
    <dgm:cxn modelId="{A0974A26-1661-514B-97C1-AB0A779671F8}" type="presOf" srcId="{00260169-FDC0-8C45-9C92-185DA881439B}" destId="{2C9E21A2-580D-984F-9422-82884EC432A0}" srcOrd="0" destOrd="0" presId="urn:microsoft.com/office/officeart/2005/8/layout/chevron2"/>
    <dgm:cxn modelId="{3CEF5028-3864-5D43-A878-FAF6C523FC35}" type="presOf" srcId="{9CB2A00E-CF2F-7748-A4D3-746D20A35BF2}" destId="{3CF2611F-DFC7-BB4F-8CA6-F36BD4FA87E0}" srcOrd="0" destOrd="0" presId="urn:microsoft.com/office/officeart/2005/8/layout/chevron2"/>
    <dgm:cxn modelId="{6AD25628-A49D-9B44-A50D-00EFA84A4810}" type="presOf" srcId="{91F727A3-A1AA-E549-B436-29ED26A7D42D}" destId="{37BF1594-D120-2B42-8C71-C770C5CECFDA}" srcOrd="0" destOrd="0" presId="urn:microsoft.com/office/officeart/2005/8/layout/chevron2"/>
    <dgm:cxn modelId="{0C638F34-6164-0B4B-BCA7-C30608FC40E1}" srcId="{A5C7A31B-0595-274E-AAE0-22BDF1654A9D}" destId="{DEAFB517-4991-F546-9C80-FDFEC2584541}" srcOrd="0" destOrd="0" parTransId="{C226E8D8-72D5-5E4D-AC24-0181D24AF381}" sibTransId="{980EB564-2912-284C-BEAA-B18CE3887A40}"/>
    <dgm:cxn modelId="{D674403C-17ED-394E-80B3-C5EAE37E64D3}" type="presOf" srcId="{5E7AAF1D-CD57-9143-BDF8-75F7E933315E}" destId="{79FCC397-F09E-2347-9BDF-14ABCF530DE6}" srcOrd="0" destOrd="1" presId="urn:microsoft.com/office/officeart/2005/8/layout/chevron2"/>
    <dgm:cxn modelId="{3833AD60-D5BF-C048-BBBF-F45BC6FED1F0}" type="presOf" srcId="{9FEA5E54-0844-1E45-9E7E-2EB0B0649125}" destId="{F1AAF05D-ED20-A44F-8C85-C92F40032BF7}" srcOrd="0" destOrd="0" presId="urn:microsoft.com/office/officeart/2005/8/layout/chevron2"/>
    <dgm:cxn modelId="{EFA6A241-72DE-A840-9C9A-1A9603273BE9}" type="presOf" srcId="{4B2AA0BE-557E-1A49-AA20-398B56A529F8}" destId="{37BF1594-D120-2B42-8C71-C770C5CECFDA}" srcOrd="0" destOrd="1" presId="urn:microsoft.com/office/officeart/2005/8/layout/chevron2"/>
    <dgm:cxn modelId="{3D693366-2C98-E643-8822-26FBA847E1AF}" srcId="{9FEA5E54-0844-1E45-9E7E-2EB0B0649125}" destId="{71A538C1-AC5D-6E42-A452-FC8F015B9144}" srcOrd="0" destOrd="0" parTransId="{E605AE7E-083E-F94A-8C6E-E3A212EBEF8E}" sibTransId="{083371E9-3890-0C45-92B1-1B66DB6A5CA4}"/>
    <dgm:cxn modelId="{7F460349-22B9-3746-9943-3ED8960AB524}" type="presOf" srcId="{1A8C4E9D-CBC8-B741-B83A-388BD0A38F9D}" destId="{79FCC397-F09E-2347-9BDF-14ABCF530DE6}" srcOrd="0" destOrd="0" presId="urn:microsoft.com/office/officeart/2005/8/layout/chevron2"/>
    <dgm:cxn modelId="{AEC7E46C-F7E8-524A-8186-15EC7DEF65F8}" srcId="{2F852BDA-D61C-E441-97FB-0870BA1C1DF3}" destId="{4B2AA0BE-557E-1A49-AA20-398B56A529F8}" srcOrd="1" destOrd="0" parTransId="{AB43206C-5861-3F40-84E0-0F891D2711FE}" sibTransId="{09157258-C067-6447-B8BA-C92340866733}"/>
    <dgm:cxn modelId="{1F3FCD6D-28D1-3549-B8D4-DE3940AE11C0}" srcId="{A5C7A31B-0595-274E-AAE0-22BDF1654A9D}" destId="{14934E96-F352-814B-8181-24D61C41A748}" srcOrd="1" destOrd="0" parTransId="{74644811-B203-4744-A59B-A0034EDC742F}" sibTransId="{4AC8D72C-4584-7D44-A4DD-4ADA46FC117E}"/>
    <dgm:cxn modelId="{42470E4E-9D11-8A49-B8D1-DAE78F578F96}" srcId="{9FEA5E54-0844-1E45-9E7E-2EB0B0649125}" destId="{A5C7A31B-0595-274E-AAE0-22BDF1654A9D}" srcOrd="4" destOrd="0" parTransId="{97E92854-AFF6-1043-AC37-6920D6778D58}" sibTransId="{BCC4B919-D6F7-1F45-8CC3-E6F4088C3A58}"/>
    <dgm:cxn modelId="{E480B54F-1953-3947-868E-517E82E033DC}" srcId="{9CB2A00E-CF2F-7748-A4D3-746D20A35BF2}" destId="{A710545A-8942-0049-9EB2-2686DE390212}" srcOrd="1" destOrd="0" parTransId="{3F60CFB9-1375-594B-B5AE-15BA221776A1}" sibTransId="{90CCAF32-1CDE-4A43-81CA-D00487F9EA4E}"/>
    <dgm:cxn modelId="{947D5F54-F517-C04E-88FE-4317DA4085BE}" type="presOf" srcId="{012F76C6-8B19-D942-BBD1-506C372F1754}" destId="{6440BA43-D853-814B-814F-F176A0552AA4}" srcOrd="0" destOrd="0" presId="urn:microsoft.com/office/officeart/2005/8/layout/chevron2"/>
    <dgm:cxn modelId="{14344457-A6CF-9D44-9E89-A11B2FA559E8}" type="presOf" srcId="{678CDA24-AD82-474B-A207-4E608385439E}" destId="{B08B05A1-C88E-6746-B977-C89057800A41}" srcOrd="0" destOrd="1" presId="urn:microsoft.com/office/officeart/2005/8/layout/chevron2"/>
    <dgm:cxn modelId="{18046A7B-698E-D548-AB86-B4D54E4721A9}" type="presOf" srcId="{A5C7A31B-0595-274E-AAE0-22BDF1654A9D}" destId="{6CE2A722-BED5-5B4B-826E-BBA7CBBE9468}" srcOrd="0" destOrd="0" presId="urn:microsoft.com/office/officeart/2005/8/layout/chevron2"/>
    <dgm:cxn modelId="{38C85A7B-47F8-164E-842A-095FC9F6880D}" type="presOf" srcId="{A4A0363C-DF5C-EF47-AAD1-B0A63ADDF434}" destId="{35C9C268-4444-C641-ABA3-9A3B2FF4FFC7}" srcOrd="0" destOrd="0" presId="urn:microsoft.com/office/officeart/2005/8/layout/chevron2"/>
    <dgm:cxn modelId="{2A181485-4D01-A842-8538-1499E8B8CCDE}" srcId="{9FEA5E54-0844-1E45-9E7E-2EB0B0649125}" destId="{00260169-FDC0-8C45-9C92-185DA881439B}" srcOrd="3" destOrd="0" parTransId="{147B8A3C-75B6-234E-B619-5CEAB96CFA88}" sibTransId="{A70BC53C-B5C7-DD49-B25D-1CF998A86EB9}"/>
    <dgm:cxn modelId="{E459BC8A-4933-244E-ADAE-8AAC935420C6}" srcId="{9FEA5E54-0844-1E45-9E7E-2EB0B0649125}" destId="{9CB2A00E-CF2F-7748-A4D3-746D20A35BF2}" srcOrd="2" destOrd="0" parTransId="{57A475D9-DFE7-4B40-A933-40A6E679FC3C}" sibTransId="{80E62D0A-CA35-214E-939F-722DD21F75C3}"/>
    <dgm:cxn modelId="{D3C97292-B0A4-1944-9877-535698C96439}" srcId="{A4A0363C-DF5C-EF47-AAD1-B0A63ADDF434}" destId="{1A8C4E9D-CBC8-B741-B83A-388BD0A38F9D}" srcOrd="0" destOrd="0" parTransId="{4CBA851F-CFDD-EE4A-8F6F-C0BB97875F25}" sibTransId="{108B4E5D-354A-F146-BC95-5DA395027221}"/>
    <dgm:cxn modelId="{8F901A96-7789-4241-9CE3-171A447EE43F}" srcId="{71A538C1-AC5D-6E42-A452-FC8F015B9144}" destId="{1DDADCD7-E153-4E4B-BA6A-5943B0BFB25A}" srcOrd="1" destOrd="0" parTransId="{783C0215-0C6F-864B-A5FD-00D9C6DA8897}" sibTransId="{C2B10ACD-0679-7146-94CC-19D80B818108}"/>
    <dgm:cxn modelId="{484D2A96-3DE1-7444-85B2-6B806F131432}" srcId="{00260169-FDC0-8C45-9C92-185DA881439B}" destId="{678CDA24-AD82-474B-A207-4E608385439E}" srcOrd="1" destOrd="0" parTransId="{9C34640C-1CF5-EF49-973D-4BE4F27D9329}" sibTransId="{D61B9932-49D8-1348-8A58-D2E1FDD97633}"/>
    <dgm:cxn modelId="{2AE354AD-2F56-B340-84CC-59A0ECDBBF15}" type="presOf" srcId="{14934E96-F352-814B-8181-24D61C41A748}" destId="{2125323E-5AC7-154B-A04A-5EE8A0BC3560}" srcOrd="0" destOrd="1" presId="urn:microsoft.com/office/officeart/2005/8/layout/chevron2"/>
    <dgm:cxn modelId="{5EB709BB-04BB-B142-B74A-D2A1F8401845}" srcId="{9CB2A00E-CF2F-7748-A4D3-746D20A35BF2}" destId="{C866DF0D-7317-B44F-9D98-9CD24FAFD964}" srcOrd="0" destOrd="0" parTransId="{89CB4B87-6870-4A4A-9770-93AE95D817BD}" sibTransId="{A5CFADFB-A535-5348-8C6E-708F02289F66}"/>
    <dgm:cxn modelId="{F6CA6BBC-9815-DB41-B60E-5AEABDF66A82}" type="presOf" srcId="{71A538C1-AC5D-6E42-A452-FC8F015B9144}" destId="{AF20457D-D4A8-F64A-8D13-52E312CB40A3}" srcOrd="0" destOrd="0" presId="urn:microsoft.com/office/officeart/2005/8/layout/chevron2"/>
    <dgm:cxn modelId="{73B443BD-8A17-A84B-BB2C-E5823B1B02A7}" type="presOf" srcId="{2F852BDA-D61C-E441-97FB-0870BA1C1DF3}" destId="{2F58252F-F850-9A46-A95B-E0344FF0557A}" srcOrd="0" destOrd="0" presId="urn:microsoft.com/office/officeart/2005/8/layout/chevron2"/>
    <dgm:cxn modelId="{57E24FD7-DA80-E040-901C-6E56FEC00529}" type="presOf" srcId="{A0EC72C3-AD9C-E643-ABE5-FB82E1CFDBC2}" destId="{B08B05A1-C88E-6746-B977-C89057800A41}" srcOrd="0" destOrd="0" presId="urn:microsoft.com/office/officeart/2005/8/layout/chevron2"/>
    <dgm:cxn modelId="{965D7AE2-89B6-A249-A54A-74F55DAE2CEB}" srcId="{00260169-FDC0-8C45-9C92-185DA881439B}" destId="{A0EC72C3-AD9C-E643-ABE5-FB82E1CFDBC2}" srcOrd="0" destOrd="0" parTransId="{7315E219-C744-E544-A25F-E70F7F70147C}" sibTransId="{665CE827-E53F-DC4B-B722-F73EE350E67C}"/>
    <dgm:cxn modelId="{571A5CEC-801F-1B4F-8CB7-DEBDFE928D38}" type="presOf" srcId="{1DDADCD7-E153-4E4B-BA6A-5943B0BFB25A}" destId="{6440BA43-D853-814B-814F-F176A0552AA4}" srcOrd="0" destOrd="1" presId="urn:microsoft.com/office/officeart/2005/8/layout/chevron2"/>
    <dgm:cxn modelId="{B44C90ED-F12E-7F4F-895D-037D5233F98B}" srcId="{A4A0363C-DF5C-EF47-AAD1-B0A63ADDF434}" destId="{5E7AAF1D-CD57-9143-BDF8-75F7E933315E}" srcOrd="1" destOrd="0" parTransId="{855B204E-10B7-9444-BABA-BB763E485D69}" sibTransId="{5AD5D659-93B7-464A-84CD-257BC6BE9AE2}"/>
    <dgm:cxn modelId="{0CFEE3F8-7FE4-084F-989A-4C2A08888246}" type="presOf" srcId="{DEAFB517-4991-F546-9C80-FDFEC2584541}" destId="{2125323E-5AC7-154B-A04A-5EE8A0BC3560}" srcOrd="0" destOrd="0" presId="urn:microsoft.com/office/officeart/2005/8/layout/chevron2"/>
    <dgm:cxn modelId="{3617C60B-C567-5F4E-81B7-AD0132044AB3}" type="presParOf" srcId="{F1AAF05D-ED20-A44F-8C85-C92F40032BF7}" destId="{71AD6414-A537-7A4D-8943-EC1AA6B6B47A}" srcOrd="0" destOrd="0" presId="urn:microsoft.com/office/officeart/2005/8/layout/chevron2"/>
    <dgm:cxn modelId="{861DA209-5137-6741-8854-4969FD932E9D}" type="presParOf" srcId="{71AD6414-A537-7A4D-8943-EC1AA6B6B47A}" destId="{AF20457D-D4A8-F64A-8D13-52E312CB40A3}" srcOrd="0" destOrd="0" presId="urn:microsoft.com/office/officeart/2005/8/layout/chevron2"/>
    <dgm:cxn modelId="{8FCE61EC-5EDE-9C47-886F-009CFF40094E}" type="presParOf" srcId="{71AD6414-A537-7A4D-8943-EC1AA6B6B47A}" destId="{6440BA43-D853-814B-814F-F176A0552AA4}" srcOrd="1" destOrd="0" presId="urn:microsoft.com/office/officeart/2005/8/layout/chevron2"/>
    <dgm:cxn modelId="{E8C34C78-F5B7-874C-BE34-D17315BB3414}" type="presParOf" srcId="{F1AAF05D-ED20-A44F-8C85-C92F40032BF7}" destId="{394599FB-5847-9649-82CE-2AEB4B180B2D}" srcOrd="1" destOrd="0" presId="urn:microsoft.com/office/officeart/2005/8/layout/chevron2"/>
    <dgm:cxn modelId="{5EF57F52-24EA-E64C-8B6A-40638D2E82B5}" type="presParOf" srcId="{F1AAF05D-ED20-A44F-8C85-C92F40032BF7}" destId="{CE39B1A7-7621-3D4B-A370-0660B1041298}" srcOrd="2" destOrd="0" presId="urn:microsoft.com/office/officeart/2005/8/layout/chevron2"/>
    <dgm:cxn modelId="{EEDECCE0-7ECC-CB46-820F-2ABA536A08BE}" type="presParOf" srcId="{CE39B1A7-7621-3D4B-A370-0660B1041298}" destId="{2F58252F-F850-9A46-A95B-E0344FF0557A}" srcOrd="0" destOrd="0" presId="urn:microsoft.com/office/officeart/2005/8/layout/chevron2"/>
    <dgm:cxn modelId="{99AEE3A5-0E23-3740-9DD7-B097D460E1D6}" type="presParOf" srcId="{CE39B1A7-7621-3D4B-A370-0660B1041298}" destId="{37BF1594-D120-2B42-8C71-C770C5CECFDA}" srcOrd="1" destOrd="0" presId="urn:microsoft.com/office/officeart/2005/8/layout/chevron2"/>
    <dgm:cxn modelId="{62E38513-95B7-4844-9026-572246AA18DB}" type="presParOf" srcId="{F1AAF05D-ED20-A44F-8C85-C92F40032BF7}" destId="{AB97D11E-B542-7C47-B067-192E87CEEEC0}" srcOrd="3" destOrd="0" presId="urn:microsoft.com/office/officeart/2005/8/layout/chevron2"/>
    <dgm:cxn modelId="{E194CF0E-C5B1-6747-94E5-87DEE5DC25AF}" type="presParOf" srcId="{F1AAF05D-ED20-A44F-8C85-C92F40032BF7}" destId="{801BDA6C-0DDC-2E45-B5F4-4BA9EAC28986}" srcOrd="4" destOrd="0" presId="urn:microsoft.com/office/officeart/2005/8/layout/chevron2"/>
    <dgm:cxn modelId="{54EBB424-E4C3-D246-8BA7-87C12BE8AD00}" type="presParOf" srcId="{801BDA6C-0DDC-2E45-B5F4-4BA9EAC28986}" destId="{3CF2611F-DFC7-BB4F-8CA6-F36BD4FA87E0}" srcOrd="0" destOrd="0" presId="urn:microsoft.com/office/officeart/2005/8/layout/chevron2"/>
    <dgm:cxn modelId="{4F562C89-8906-554B-B6BB-C57C2CAFF10B}" type="presParOf" srcId="{801BDA6C-0DDC-2E45-B5F4-4BA9EAC28986}" destId="{F0EA0854-E6E9-4B4C-B6C7-CF9C91423484}" srcOrd="1" destOrd="0" presId="urn:microsoft.com/office/officeart/2005/8/layout/chevron2"/>
    <dgm:cxn modelId="{754D15D4-312D-7F4A-A331-41D86193C604}" type="presParOf" srcId="{F1AAF05D-ED20-A44F-8C85-C92F40032BF7}" destId="{B035DC5C-61C1-8B4C-BA60-EE575A8DC8F3}" srcOrd="5" destOrd="0" presId="urn:microsoft.com/office/officeart/2005/8/layout/chevron2"/>
    <dgm:cxn modelId="{A027BFA1-5F87-E04B-B260-B4393513112A}" type="presParOf" srcId="{F1AAF05D-ED20-A44F-8C85-C92F40032BF7}" destId="{36D2CCE4-1E36-DD4F-9DED-BF44297DC11F}" srcOrd="6" destOrd="0" presId="urn:microsoft.com/office/officeart/2005/8/layout/chevron2"/>
    <dgm:cxn modelId="{5EF753C2-D2CE-0B49-A57B-57C54ACE76AC}" type="presParOf" srcId="{36D2CCE4-1E36-DD4F-9DED-BF44297DC11F}" destId="{2C9E21A2-580D-984F-9422-82884EC432A0}" srcOrd="0" destOrd="0" presId="urn:microsoft.com/office/officeart/2005/8/layout/chevron2"/>
    <dgm:cxn modelId="{EAB11872-60F3-4249-8472-AEA25A994F6D}" type="presParOf" srcId="{36D2CCE4-1E36-DD4F-9DED-BF44297DC11F}" destId="{B08B05A1-C88E-6746-B977-C89057800A41}" srcOrd="1" destOrd="0" presId="urn:microsoft.com/office/officeart/2005/8/layout/chevron2"/>
    <dgm:cxn modelId="{DF1DFCE1-3456-C64A-9A60-6B24464C128D}" type="presParOf" srcId="{F1AAF05D-ED20-A44F-8C85-C92F40032BF7}" destId="{3384C177-DD15-0F4E-8111-4369C1FEAF8B}" srcOrd="7" destOrd="0" presId="urn:microsoft.com/office/officeart/2005/8/layout/chevron2"/>
    <dgm:cxn modelId="{4ECB4ADC-ECDE-2D44-BC7C-FAB6B49F2E09}" type="presParOf" srcId="{F1AAF05D-ED20-A44F-8C85-C92F40032BF7}" destId="{0A645143-082E-0044-A9A6-DE660CE27F56}" srcOrd="8" destOrd="0" presId="urn:microsoft.com/office/officeart/2005/8/layout/chevron2"/>
    <dgm:cxn modelId="{660788D5-7912-AA41-A67D-54894391ED67}" type="presParOf" srcId="{0A645143-082E-0044-A9A6-DE660CE27F56}" destId="{6CE2A722-BED5-5B4B-826E-BBA7CBBE9468}" srcOrd="0" destOrd="0" presId="urn:microsoft.com/office/officeart/2005/8/layout/chevron2"/>
    <dgm:cxn modelId="{942013CD-A551-994C-9645-D3A2110AF97A}" type="presParOf" srcId="{0A645143-082E-0044-A9A6-DE660CE27F56}" destId="{2125323E-5AC7-154B-A04A-5EE8A0BC3560}" srcOrd="1" destOrd="0" presId="urn:microsoft.com/office/officeart/2005/8/layout/chevron2"/>
    <dgm:cxn modelId="{6750DAA3-E220-C541-9CCB-FDA2AE795B73}" type="presParOf" srcId="{F1AAF05D-ED20-A44F-8C85-C92F40032BF7}" destId="{E532354F-5F3C-1E47-A14E-0658494E9801}" srcOrd="9" destOrd="0" presId="urn:microsoft.com/office/officeart/2005/8/layout/chevron2"/>
    <dgm:cxn modelId="{2FBE933B-8A25-E045-97CC-482910C4699A}" type="presParOf" srcId="{F1AAF05D-ED20-A44F-8C85-C92F40032BF7}" destId="{CE3405FE-77D6-7742-AAA9-1E662D75D175}" srcOrd="10" destOrd="0" presId="urn:microsoft.com/office/officeart/2005/8/layout/chevron2"/>
    <dgm:cxn modelId="{EB226A6C-7C78-1A40-9CA6-8E372246ACA4}" type="presParOf" srcId="{CE3405FE-77D6-7742-AAA9-1E662D75D175}" destId="{35C9C268-4444-C641-ABA3-9A3B2FF4FFC7}" srcOrd="0" destOrd="0" presId="urn:microsoft.com/office/officeart/2005/8/layout/chevron2"/>
    <dgm:cxn modelId="{CA02C955-A099-404A-A0CB-B45799036980}" type="presParOf" srcId="{CE3405FE-77D6-7742-AAA9-1E662D75D175}" destId="{79FCC397-F09E-2347-9BDF-14ABCF530DE6}"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20457D-D4A8-F64A-8D13-52E312CB40A3}">
      <dsp:nvSpPr>
        <dsp:cNvPr id="0" name=""/>
        <dsp:cNvSpPr/>
      </dsp:nvSpPr>
      <dsp:spPr>
        <a:xfrm rot="5400000">
          <a:off x="-242508" y="245012"/>
          <a:ext cx="1616726" cy="113170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Initial Concerns</a:t>
          </a:r>
        </a:p>
      </dsp:txBody>
      <dsp:txXfrm rot="-5400000">
        <a:off x="1" y="568357"/>
        <a:ext cx="1131708" cy="485018"/>
      </dsp:txXfrm>
    </dsp:sp>
    <dsp:sp modelId="{6440BA43-D853-814B-814F-F176A0552AA4}">
      <dsp:nvSpPr>
        <dsp:cNvPr id="0" name=""/>
        <dsp:cNvSpPr/>
      </dsp:nvSpPr>
      <dsp:spPr>
        <a:xfrm rot="5400000">
          <a:off x="3472275" y="-2338063"/>
          <a:ext cx="1050872" cy="573200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Raise initial concern with class teacher/SENDCO </a:t>
          </a:r>
          <a:r>
            <a:rPr lang="en-US" sz="900" b="1" kern="1200"/>
            <a:t>via e-mail</a:t>
          </a:r>
          <a:r>
            <a:rPr lang="en-US" sz="900" b="0" kern="1200"/>
            <a:t> so that there is a logged record of your concern</a:t>
          </a:r>
          <a:r>
            <a:rPr lang="en-US" sz="900" kern="1200"/>
            <a:t>.</a:t>
          </a:r>
        </a:p>
        <a:p>
          <a:pPr marL="57150" lvl="1" indent="-57150" algn="l" defTabSz="400050">
            <a:lnSpc>
              <a:spcPct val="90000"/>
            </a:lnSpc>
            <a:spcBef>
              <a:spcPct val="0"/>
            </a:spcBef>
            <a:spcAft>
              <a:spcPct val="15000"/>
            </a:spcAft>
            <a:buChar char="•"/>
          </a:pPr>
          <a:r>
            <a:rPr lang="en-US" sz="900" kern="1200"/>
            <a:t> Class teacher/SENDCO will respond to your email and ask you to complete a paper-based 'Initial Diagnosis Checklist' within a pre-agreed timescale (</a:t>
          </a:r>
          <a:r>
            <a:rPr lang="en-US" sz="900" b="1" kern="1200"/>
            <a:t>max. 7 days</a:t>
          </a:r>
          <a:r>
            <a:rPr lang="en-US" sz="900" kern="1200"/>
            <a:t>). This document has been designed specifically to highlight any potential additional needs that a pupil may have and to record the steps that have been taken by the class teacher up to this point, including their initial contact with parents/carers to register those concerns.  </a:t>
          </a:r>
        </a:p>
      </dsp:txBody>
      <dsp:txXfrm rot="-5400000">
        <a:off x="1131709" y="53802"/>
        <a:ext cx="5680707" cy="948274"/>
      </dsp:txXfrm>
    </dsp:sp>
    <dsp:sp modelId="{2F58252F-F850-9A46-A95B-E0344FF0557A}">
      <dsp:nvSpPr>
        <dsp:cNvPr id="0" name=""/>
        <dsp:cNvSpPr/>
      </dsp:nvSpPr>
      <dsp:spPr>
        <a:xfrm rot="5400000">
          <a:off x="-242508" y="1756590"/>
          <a:ext cx="1616726" cy="113170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SENDCO meeting</a:t>
          </a:r>
        </a:p>
      </dsp:txBody>
      <dsp:txXfrm rot="-5400000">
        <a:off x="1" y="2079935"/>
        <a:ext cx="1131708" cy="485018"/>
      </dsp:txXfrm>
    </dsp:sp>
    <dsp:sp modelId="{37BF1594-D120-2B42-8C71-C770C5CECFDA}">
      <dsp:nvSpPr>
        <dsp:cNvPr id="0" name=""/>
        <dsp:cNvSpPr/>
      </dsp:nvSpPr>
      <dsp:spPr>
        <a:xfrm rot="5400000">
          <a:off x="3472275" y="-826485"/>
          <a:ext cx="1050872" cy="573200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A meeting will be confirmed between the class-teacher and the SENDCO to discuss the specific concerns that arise from the 'Initial Diagnosis Document', and further explore the steps that have been  undertaken so far by class teacher.</a:t>
          </a:r>
        </a:p>
        <a:p>
          <a:pPr marL="57150" lvl="1" indent="-57150" algn="l" defTabSz="400050">
            <a:lnSpc>
              <a:spcPct val="90000"/>
            </a:lnSpc>
            <a:spcBef>
              <a:spcPct val="0"/>
            </a:spcBef>
            <a:spcAft>
              <a:spcPct val="15000"/>
            </a:spcAft>
            <a:buChar char="•"/>
          </a:pPr>
          <a:r>
            <a:rPr lang="en-US" sz="900" kern="1200"/>
            <a:t> Next Step: the SENDCO will make initial contact with parents and confirm a meeting date, time and venue, inviting any other relevant members of staff (or services) if required. </a:t>
          </a:r>
          <a:r>
            <a:rPr lang="en-US" sz="900" b="1" kern="1200"/>
            <a:t>You may be required to attend this meeting if previous contact with parents has not provided them with adequate background to your concerns. You may also be advised to make initial contact with parents whilst your concerns are further moniored. </a:t>
          </a:r>
          <a:r>
            <a:rPr lang="en-US" sz="900" kern="1200"/>
            <a:t>These steps will enable parents to have a clear picture of their child's day-to-day contributions to the classroom and school life. </a:t>
          </a:r>
        </a:p>
      </dsp:txBody>
      <dsp:txXfrm rot="-5400000">
        <a:off x="1131709" y="1565380"/>
        <a:ext cx="5680707" cy="948274"/>
      </dsp:txXfrm>
    </dsp:sp>
    <dsp:sp modelId="{3CF2611F-DFC7-BB4F-8CA6-F36BD4FA87E0}">
      <dsp:nvSpPr>
        <dsp:cNvPr id="0" name=""/>
        <dsp:cNvSpPr/>
      </dsp:nvSpPr>
      <dsp:spPr>
        <a:xfrm rot="5400000">
          <a:off x="-242508" y="3268169"/>
          <a:ext cx="1616726" cy="113170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Additional Assessment</a:t>
          </a:r>
        </a:p>
      </dsp:txBody>
      <dsp:txXfrm rot="-5400000">
        <a:off x="1" y="3591514"/>
        <a:ext cx="1131708" cy="485018"/>
      </dsp:txXfrm>
    </dsp:sp>
    <dsp:sp modelId="{F0EA0854-E6E9-4B4C-B6C7-CF9C91423484}">
      <dsp:nvSpPr>
        <dsp:cNvPr id="0" name=""/>
        <dsp:cNvSpPr/>
      </dsp:nvSpPr>
      <dsp:spPr>
        <a:xfrm rot="5400000">
          <a:off x="3472275" y="685093"/>
          <a:ext cx="1050872" cy="573200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Additional assessments can be requested via an EHA (Early Help Assessment), which may be completed as part of the initial parent meeting, but this will be dependent on the specific requirements identified or requiring further exploration. </a:t>
          </a:r>
        </a:p>
        <a:p>
          <a:pPr marL="57150" lvl="1" indent="-57150" algn="l" defTabSz="400050">
            <a:lnSpc>
              <a:spcPct val="90000"/>
            </a:lnSpc>
            <a:spcBef>
              <a:spcPct val="0"/>
            </a:spcBef>
            <a:spcAft>
              <a:spcPct val="15000"/>
            </a:spcAft>
            <a:buChar char="•"/>
          </a:pPr>
          <a:r>
            <a:rPr lang="en-US" sz="900" kern="1200"/>
            <a:t> These assessments will be requested by the SENDCO via the EHA, or if parents are required to make additional referrals (i.e. diagnostic testing or CAMHS referral via GP). These will be followed up by SENDCO within a pre-agreed time-frame (</a:t>
          </a:r>
          <a:r>
            <a:rPr lang="en-US" sz="900" b="1" kern="1200"/>
            <a:t>max. 14 days</a:t>
          </a:r>
          <a:r>
            <a:rPr lang="en-US" sz="900" kern="1200"/>
            <a:t>). Minutes of all meetings with parents will be shared via e-mail.  Parents will be given a clear deadline to respond and make amendments.  These will be kept on file for the pupils time on roll at the school.</a:t>
          </a:r>
        </a:p>
      </dsp:txBody>
      <dsp:txXfrm rot="-5400000">
        <a:off x="1131709" y="3076959"/>
        <a:ext cx="5680707" cy="948274"/>
      </dsp:txXfrm>
    </dsp:sp>
    <dsp:sp modelId="{2C9E21A2-580D-984F-9422-82884EC432A0}">
      <dsp:nvSpPr>
        <dsp:cNvPr id="0" name=""/>
        <dsp:cNvSpPr/>
      </dsp:nvSpPr>
      <dsp:spPr>
        <a:xfrm rot="5400000">
          <a:off x="-242508" y="4779747"/>
          <a:ext cx="1616726" cy="113170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Advice and strategies</a:t>
          </a:r>
        </a:p>
      </dsp:txBody>
      <dsp:txXfrm rot="-5400000">
        <a:off x="1" y="5103092"/>
        <a:ext cx="1131708" cy="485018"/>
      </dsp:txXfrm>
    </dsp:sp>
    <dsp:sp modelId="{B08B05A1-C88E-6746-B977-C89057800A41}">
      <dsp:nvSpPr>
        <dsp:cNvPr id="0" name=""/>
        <dsp:cNvSpPr/>
      </dsp:nvSpPr>
      <dsp:spPr>
        <a:xfrm rot="5400000">
          <a:off x="3472275" y="2196671"/>
          <a:ext cx="1050872" cy="573200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If it is felt that no further exloration of potential barriers to learning are required, further advice will be provided in the form of strategies for supporting the pupil, both within school (for class teacher) and at home (for parents), further developing the relationship and dialogue between home and school.  The academy SENDCO will continue to act as point of contact for parents regarding these strategies and/or any additional concerns.</a:t>
          </a:r>
        </a:p>
        <a:p>
          <a:pPr marL="57150" lvl="1" indent="-57150" algn="l" defTabSz="400050">
            <a:lnSpc>
              <a:spcPct val="90000"/>
            </a:lnSpc>
            <a:spcBef>
              <a:spcPct val="0"/>
            </a:spcBef>
            <a:spcAft>
              <a:spcPct val="15000"/>
            </a:spcAft>
            <a:buChar char="•"/>
          </a:pPr>
          <a:r>
            <a:rPr lang="en-US" sz="900" kern="1200"/>
            <a:t> The pupil will continue to be monitored through the academy's tracking system and will be provided with additional intervention where and when appropriate.  </a:t>
          </a:r>
        </a:p>
      </dsp:txBody>
      <dsp:txXfrm rot="-5400000">
        <a:off x="1131709" y="4588537"/>
        <a:ext cx="5680707" cy="948274"/>
      </dsp:txXfrm>
    </dsp:sp>
    <dsp:sp modelId="{6CE2A722-BED5-5B4B-826E-BBA7CBBE9468}">
      <dsp:nvSpPr>
        <dsp:cNvPr id="0" name=""/>
        <dsp:cNvSpPr/>
      </dsp:nvSpPr>
      <dsp:spPr>
        <a:xfrm rot="5400000">
          <a:off x="-242508" y="6291326"/>
          <a:ext cx="1616726" cy="1131708"/>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Monitoring</a:t>
          </a:r>
        </a:p>
      </dsp:txBody>
      <dsp:txXfrm rot="-5400000">
        <a:off x="1" y="6614671"/>
        <a:ext cx="1131708" cy="485018"/>
      </dsp:txXfrm>
    </dsp:sp>
    <dsp:sp modelId="{2125323E-5AC7-154B-A04A-5EE8A0BC3560}">
      <dsp:nvSpPr>
        <dsp:cNvPr id="0" name=""/>
        <dsp:cNvSpPr/>
      </dsp:nvSpPr>
      <dsp:spPr>
        <a:xfrm rot="5400000">
          <a:off x="3472275" y="3708250"/>
          <a:ext cx="1050872" cy="5732006"/>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A decision will be made by the SENDCO, (Local Authority - where appropriate), SLT and Principal about whether the pupil meets the academy's SEND criteria for SEND Support.  </a:t>
          </a:r>
        </a:p>
        <a:p>
          <a:pPr marL="57150" lvl="1" indent="-57150" algn="l" defTabSz="400050">
            <a:lnSpc>
              <a:spcPct val="90000"/>
            </a:lnSpc>
            <a:spcBef>
              <a:spcPct val="0"/>
            </a:spcBef>
            <a:spcAft>
              <a:spcPct val="15000"/>
            </a:spcAft>
            <a:buChar char="•"/>
          </a:pPr>
          <a:r>
            <a:rPr lang="en-GB" sz="900" kern="1200"/>
            <a:t> If the pupil does not meet the criteria for an  EHCP, </a:t>
          </a:r>
          <a:r>
            <a:rPr lang="en-GB" sz="900" b="0" kern="1200">
              <a:solidFill>
                <a:schemeClr val="tx1"/>
              </a:solidFill>
            </a:rPr>
            <a:t>further advice will be provided in the form of strategies for supporting wave 1 and 2 pupils</a:t>
          </a:r>
          <a:r>
            <a:rPr lang="en-GB" sz="900" kern="1200"/>
            <a:t>.  </a:t>
          </a:r>
          <a:r>
            <a:rPr lang="en-US" sz="900" kern="1200"/>
            <a:t>These will be confirmed in writing (via e-mail where possible) to both parents and class teacher. </a:t>
          </a:r>
          <a:r>
            <a:rPr lang="en-GB" sz="900" kern="1200"/>
            <a:t>Wave 1 and 2 students are addded to the SEND register and subject to additional data analysis by the SENDCO following each data collection.  Additional applications may be made if this data provides further evidence. </a:t>
          </a:r>
          <a:endParaRPr lang="en-US" sz="900" kern="1200"/>
        </a:p>
      </dsp:txBody>
      <dsp:txXfrm rot="-5400000">
        <a:off x="1131709" y="6100116"/>
        <a:ext cx="5680707" cy="948274"/>
      </dsp:txXfrm>
    </dsp:sp>
    <dsp:sp modelId="{35C9C268-4444-C641-ABA3-9A3B2FF4FFC7}">
      <dsp:nvSpPr>
        <dsp:cNvPr id="0" name=""/>
        <dsp:cNvSpPr/>
      </dsp:nvSpPr>
      <dsp:spPr>
        <a:xfrm rot="5400000">
          <a:off x="-242508" y="7802904"/>
          <a:ext cx="1616726" cy="1131708"/>
        </a:xfrm>
        <a:prstGeom prst="chevron">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SEND Support</a:t>
          </a:r>
        </a:p>
      </dsp:txBody>
      <dsp:txXfrm rot="-5400000">
        <a:off x="1" y="8126249"/>
        <a:ext cx="1131708" cy="485018"/>
      </dsp:txXfrm>
    </dsp:sp>
    <dsp:sp modelId="{79FCC397-F09E-2347-9BDF-14ABCF530DE6}">
      <dsp:nvSpPr>
        <dsp:cNvPr id="0" name=""/>
        <dsp:cNvSpPr/>
      </dsp:nvSpPr>
      <dsp:spPr>
        <a:xfrm rot="5400000">
          <a:off x="3472275" y="5219828"/>
          <a:ext cx="1050872" cy="5732006"/>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If the pupil meets the criteria for an EHCP, the student will be added to the SEND register and their wave 3 status will be updated.  This will result in additional support hours being allocated; additional CPDL for teaching staff (where appropriate); more strignent analysis of data relating to the identified barrier, thus ensuring that the support that is in place is appropriate; sharing of strategies from specialist providers (and from within the EHCP); IEP/PSS amended to include the specialist advice and utilised by class teacher; regular reviews and meetings with parents.</a:t>
          </a:r>
        </a:p>
        <a:p>
          <a:pPr marL="57150" lvl="1" indent="-57150" algn="l" defTabSz="400050">
            <a:lnSpc>
              <a:spcPct val="90000"/>
            </a:lnSpc>
            <a:spcBef>
              <a:spcPct val="0"/>
            </a:spcBef>
            <a:spcAft>
              <a:spcPct val="15000"/>
            </a:spcAft>
            <a:buChar char="•"/>
          </a:pPr>
          <a:r>
            <a:rPr lang="en-US" sz="900" kern="1200"/>
            <a:t> The cycle of EHCP SEND Support will begin. </a:t>
          </a:r>
        </a:p>
      </dsp:txBody>
      <dsp:txXfrm rot="-5400000">
        <a:off x="1131709" y="7611694"/>
        <a:ext cx="5680707" cy="9482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 Atherton</cp:lastModifiedBy>
  <cp:revision>2</cp:revision>
  <dcterms:created xsi:type="dcterms:W3CDTF">2021-11-22T15:54:00Z</dcterms:created>
  <dcterms:modified xsi:type="dcterms:W3CDTF">2021-11-22T15:54:00Z</dcterms:modified>
</cp:coreProperties>
</file>